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F8F0A" w14:textId="77777777" w:rsidR="00F00774" w:rsidRDefault="00000000">
      <w:pPr>
        <w:pBdr>
          <w:top w:val="nil"/>
          <w:left w:val="nil"/>
          <w:bottom w:val="nil"/>
          <w:right w:val="nil"/>
          <w:between w:val="nil"/>
        </w:pBdr>
        <w:spacing w:after="0" w:line="240" w:lineRule="auto"/>
        <w:rPr>
          <w:rFonts w:ascii="Rockwell" w:eastAsia="Rockwell" w:hAnsi="Rockwell" w:cs="Rockwell"/>
          <w:b/>
          <w:bCs/>
          <w:color w:val="000000"/>
          <w:sz w:val="28"/>
          <w:szCs w:val="28"/>
        </w:rPr>
      </w:pPr>
      <w:r>
        <w:rPr>
          <w:rFonts w:ascii="Rockwell" w:eastAsia="Rockwell" w:hAnsi="Rockwell" w:cs="Rockwell"/>
          <w:b/>
          <w:bCs/>
          <w:color w:val="000000"/>
          <w:sz w:val="28"/>
          <w:szCs w:val="28"/>
        </w:rPr>
        <w:t xml:space="preserve">                  </w:t>
      </w:r>
      <w:r>
        <w:rPr>
          <w:rFonts w:ascii="Rockwell" w:eastAsia="Rockwell" w:hAnsi="Rockwell" w:cs="Rockwell"/>
          <w:b/>
          <w:bCs/>
          <w:color w:val="000000"/>
          <w:sz w:val="26"/>
          <w:szCs w:val="26"/>
        </w:rPr>
        <w:t>HARRISFIELD PRIMARY SCHOOL IS A CHILD SAFE SCHOOL</w:t>
      </w:r>
      <w:r>
        <w:rPr>
          <w:noProof/>
        </w:rPr>
        <w:drawing>
          <wp:anchor distT="0" distB="0" distL="114300" distR="114300" simplePos="0" relativeHeight="251658240" behindDoc="0" locked="0" layoutInCell="1" hidden="0" allowOverlap="1" wp14:anchorId="3B3FC5D3" wp14:editId="1894FC02">
            <wp:simplePos x="0" y="0"/>
            <wp:positionH relativeFrom="column">
              <wp:posOffset>-41274</wp:posOffset>
            </wp:positionH>
            <wp:positionV relativeFrom="paragraph">
              <wp:posOffset>-302259</wp:posOffset>
            </wp:positionV>
            <wp:extent cx="571500" cy="759572"/>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571500" cy="759572"/>
                    </a:xfrm>
                    <a:prstGeom prst="rect">
                      <a:avLst/>
                    </a:prstGeom>
                    <a:ln/>
                  </pic:spPr>
                </pic:pic>
              </a:graphicData>
            </a:graphic>
          </wp:anchor>
        </w:drawing>
      </w:r>
    </w:p>
    <w:p w14:paraId="30DF450E" w14:textId="77777777" w:rsidR="00F00774" w:rsidRDefault="00000000">
      <w:pPr>
        <w:pBdr>
          <w:top w:val="nil"/>
          <w:left w:val="nil"/>
          <w:bottom w:val="nil"/>
          <w:right w:val="nil"/>
          <w:between w:val="nil"/>
        </w:pBdr>
        <w:spacing w:after="0" w:line="240" w:lineRule="auto"/>
        <w:jc w:val="center"/>
        <w:rPr>
          <w:rFonts w:ascii="Rockwell" w:eastAsia="Rockwell" w:hAnsi="Rockwell" w:cs="Rockwell"/>
          <w:color w:val="000000"/>
          <w:sz w:val="26"/>
          <w:szCs w:val="26"/>
        </w:rPr>
      </w:pPr>
      <w:r>
        <w:rPr>
          <w:rFonts w:ascii="Rockwell" w:eastAsia="Rockwell" w:hAnsi="Rockwell" w:cs="Rockwell"/>
          <w:b/>
          <w:bCs/>
          <w:color w:val="000000"/>
          <w:sz w:val="26"/>
          <w:szCs w:val="26"/>
        </w:rPr>
        <w:t>COMMITMENT TO CHILD SAFETY</w:t>
      </w:r>
    </w:p>
    <w:p w14:paraId="0068FC70" w14:textId="77777777" w:rsidR="00F00774" w:rsidRDefault="00F00774">
      <w:pPr>
        <w:pBdr>
          <w:top w:val="nil"/>
          <w:left w:val="nil"/>
          <w:bottom w:val="nil"/>
          <w:right w:val="nil"/>
          <w:between w:val="nil"/>
        </w:pBdr>
        <w:spacing w:after="0" w:line="240" w:lineRule="auto"/>
        <w:rPr>
          <w:rFonts w:ascii="Rockwell" w:eastAsia="Rockwell" w:hAnsi="Rockwell" w:cs="Rockwell"/>
          <w:color w:val="000000"/>
          <w:sz w:val="16"/>
          <w:szCs w:val="16"/>
        </w:rPr>
      </w:pPr>
    </w:p>
    <w:p w14:paraId="56A8F9B3" w14:textId="77777777" w:rsidR="00F00774" w:rsidRDefault="00000000">
      <w:pPr>
        <w:rPr>
          <w:rFonts w:ascii="Rockwell" w:eastAsia="Rockwell" w:hAnsi="Rockwell" w:cs="Rockwell"/>
        </w:rPr>
      </w:pPr>
      <w:r>
        <w:rPr>
          <w:rFonts w:ascii="Rockwell" w:eastAsia="Rockwell" w:hAnsi="Rockwell" w:cs="Rockwell"/>
        </w:rPr>
        <w:t xml:space="preserve">Harrisfield Primary School is a child safe </w:t>
      </w:r>
      <w:proofErr w:type="spellStart"/>
      <w:r>
        <w:rPr>
          <w:rFonts w:ascii="Rockwell" w:eastAsia="Rockwell" w:hAnsi="Rockwell" w:cs="Rockwell"/>
        </w:rPr>
        <w:t>organisation</w:t>
      </w:r>
      <w:proofErr w:type="spellEnd"/>
      <w:r>
        <w:rPr>
          <w:rFonts w:ascii="Rockwell" w:eastAsia="Rockwell" w:hAnsi="Rockwell" w:cs="Rockwell"/>
        </w:rPr>
        <w:t xml:space="preserve"> which welcomes all children, young people and their families. </w:t>
      </w:r>
    </w:p>
    <w:p w14:paraId="2B803DE5" w14:textId="77777777" w:rsidR="00F00774" w:rsidRDefault="00000000">
      <w:pPr>
        <w:rPr>
          <w:rFonts w:ascii="Rockwell" w:eastAsia="Rockwell" w:hAnsi="Rockwell" w:cs="Rockwell"/>
        </w:rPr>
      </w:pPr>
      <w:r>
        <w:rPr>
          <w:rFonts w:ascii="Rockwell" w:eastAsia="Rockwell" w:hAnsi="Rockwell" w:cs="Rockwell"/>
        </w:rPr>
        <w:t xml:space="preserve">We are committed to providing environments where our students are safe and feel safe, where their participation is valued, their views respected, and their voices are heard about decisions that affect their lives. Our child safe policies, strategies and practices are inclusive of the needs of all children and students. </w:t>
      </w:r>
    </w:p>
    <w:p w14:paraId="71D33156" w14:textId="77777777" w:rsidR="00F00774" w:rsidRDefault="00000000">
      <w:pPr>
        <w:rPr>
          <w:rFonts w:ascii="Rockwell" w:eastAsia="Rockwell" w:hAnsi="Rockwell" w:cs="Rockwell"/>
        </w:rPr>
      </w:pPr>
      <w:r>
        <w:rPr>
          <w:rFonts w:ascii="Rockwell" w:eastAsia="Rockwell" w:hAnsi="Rockwell" w:cs="Rockwell"/>
        </w:rPr>
        <w:t xml:space="preserve">We have no tolerance for child abuse and take proactive steps to identify and manage any risks of harm to students in our school environments. </w:t>
      </w:r>
    </w:p>
    <w:p w14:paraId="4E18A475" w14:textId="77777777" w:rsidR="00F00774" w:rsidRDefault="00000000">
      <w:pPr>
        <w:rPr>
          <w:rFonts w:ascii="Rockwell" w:eastAsia="Rockwell" w:hAnsi="Rockwell" w:cs="Rockwell"/>
        </w:rPr>
      </w:pPr>
      <w:r>
        <w:rPr>
          <w:rFonts w:ascii="Rockwell" w:eastAsia="Rockwell" w:hAnsi="Rockwell" w:cs="Rockwell"/>
        </w:rPr>
        <w:t xml:space="preserve">We promote positive relationships between students and adults and between students and their peers. These relationships are based on trust and respect. </w:t>
      </w:r>
    </w:p>
    <w:p w14:paraId="2269EBDB" w14:textId="77777777" w:rsidR="00F00774" w:rsidRDefault="00000000">
      <w:pPr>
        <w:rPr>
          <w:rFonts w:ascii="Rockwell" w:eastAsia="Rockwell" w:hAnsi="Rockwell" w:cs="Rockwell"/>
        </w:rPr>
      </w:pPr>
      <w:r>
        <w:rPr>
          <w:rFonts w:ascii="Rockwell" w:eastAsia="Rockwell" w:hAnsi="Rockwell" w:cs="Rockwell"/>
        </w:rPr>
        <w:t>We take proactive steps to identify and manage any risk of harm to students in our school environment. When child safety concerns are raised or identified, we treat these seriously and respond promptly and thoroughly.</w:t>
      </w:r>
    </w:p>
    <w:p w14:paraId="5489F1BF" w14:textId="77777777" w:rsidR="00F00774" w:rsidRDefault="00000000">
      <w:pPr>
        <w:spacing w:after="0"/>
        <w:rPr>
          <w:rFonts w:ascii="Rockwell" w:eastAsia="Rockwell" w:hAnsi="Rockwell" w:cs="Rockwell"/>
        </w:rPr>
      </w:pPr>
      <w:proofErr w:type="gramStart"/>
      <w:r>
        <w:rPr>
          <w:rFonts w:ascii="Rockwell" w:eastAsia="Rockwell" w:hAnsi="Rockwell" w:cs="Rockwell"/>
        </w:rPr>
        <w:t>Particular attention</w:t>
      </w:r>
      <w:proofErr w:type="gramEnd"/>
      <w:r>
        <w:rPr>
          <w:rFonts w:ascii="Rockwell" w:eastAsia="Rockwell" w:hAnsi="Rockwell" w:cs="Rockwell"/>
        </w:rPr>
        <w:t xml:space="preserve"> is given to the child safety needs of Aboriginal students, students with culturally and/or linguistically diverse backgrounds, students with a disability. international students, </w:t>
      </w:r>
      <w:proofErr w:type="gramStart"/>
      <w:r>
        <w:rPr>
          <w:rFonts w:ascii="Rockwell" w:eastAsia="Rockwell" w:hAnsi="Rockwell" w:cs="Rockwell"/>
        </w:rPr>
        <w:t>students  who</w:t>
      </w:r>
      <w:proofErr w:type="gramEnd"/>
      <w:r>
        <w:rPr>
          <w:rFonts w:ascii="Rockwell" w:eastAsia="Rockwell" w:hAnsi="Rockwell" w:cs="Rockwell"/>
        </w:rPr>
        <w:t xml:space="preserve"> are unable to live at home and lesbian, gay, bisexual, trans and gender diverse, intersex, queer, questioning and asexual (LGBTIQA+) students and other students experiencing risk or vulnerability. Inappropriate or harmful </w:t>
      </w:r>
      <w:proofErr w:type="spellStart"/>
      <w:r>
        <w:rPr>
          <w:rFonts w:ascii="Rockwell" w:eastAsia="Rockwell" w:hAnsi="Rockwell" w:cs="Rockwell"/>
        </w:rPr>
        <w:t>behaviour</w:t>
      </w:r>
      <w:proofErr w:type="spellEnd"/>
      <w:r>
        <w:rPr>
          <w:rFonts w:ascii="Rockwell" w:eastAsia="Rockwell" w:hAnsi="Rockwell" w:cs="Rockwell"/>
        </w:rPr>
        <w:t xml:space="preserve"> targeting students based on these or other characteristics, such as racism or homophobia, are not tolerated at our school, and any instances identified will be addressed with appropriate consequences. </w:t>
      </w:r>
    </w:p>
    <w:p w14:paraId="4B0C0746" w14:textId="77777777" w:rsidR="00F00774" w:rsidRDefault="00000000">
      <w:pPr>
        <w:rPr>
          <w:rFonts w:ascii="Rockwell" w:eastAsia="Rockwell" w:hAnsi="Rockwell" w:cs="Rockwell"/>
        </w:rPr>
      </w:pPr>
      <w:r>
        <w:rPr>
          <w:rFonts w:ascii="Rockwell" w:eastAsia="Rockwell" w:hAnsi="Rockwell" w:cs="Rockwell"/>
        </w:rPr>
        <w:t>Child safety is a shared responsibility. Every person involved in our school has an important role in promoting child safety and wellbeing and promptly raising any issues or concerns about a child’s safety.</w:t>
      </w:r>
    </w:p>
    <w:p w14:paraId="277FEEEF" w14:textId="77777777" w:rsidR="00F00774" w:rsidRDefault="00000000">
      <w:pPr>
        <w:rPr>
          <w:rFonts w:ascii="Rockwell" w:eastAsia="Rockwell" w:hAnsi="Rockwell" w:cs="Rockwell"/>
          <w:highlight w:val="green"/>
        </w:rPr>
      </w:pPr>
      <w:r>
        <w:rPr>
          <w:rFonts w:ascii="Rockwell" w:eastAsia="Rockwell" w:hAnsi="Rockwell" w:cs="Rockwell"/>
        </w:rPr>
        <w:t xml:space="preserve">We are committed to regularly reviewing our child safe practices, and seeking input from our students, families, staff, and volunteers to inform our ongoing strategies. </w:t>
      </w:r>
    </w:p>
    <w:p w14:paraId="71FE0CE1" w14:textId="77777777" w:rsidR="00F00774" w:rsidRDefault="00000000">
      <w:pPr>
        <w:pBdr>
          <w:top w:val="nil"/>
          <w:left w:val="nil"/>
          <w:bottom w:val="nil"/>
          <w:right w:val="nil"/>
          <w:between w:val="nil"/>
        </w:pBdr>
        <w:spacing w:after="0" w:line="240" w:lineRule="auto"/>
        <w:jc w:val="both"/>
        <w:rPr>
          <w:rFonts w:ascii="Rockwell" w:eastAsia="Rockwell" w:hAnsi="Rockwell" w:cs="Rockwell"/>
          <w:color w:val="000000"/>
        </w:rPr>
      </w:pPr>
      <w:r>
        <w:rPr>
          <w:rFonts w:ascii="Rockwell" w:eastAsia="Rockwell" w:hAnsi="Rockwell" w:cs="Rockwell"/>
          <w:color w:val="000000"/>
        </w:rPr>
        <w:t>We will:</w:t>
      </w:r>
    </w:p>
    <w:p w14:paraId="3A410D93" w14:textId="77777777" w:rsidR="00F00774" w:rsidRDefault="00000000">
      <w:pPr>
        <w:pBdr>
          <w:top w:val="nil"/>
          <w:left w:val="nil"/>
          <w:bottom w:val="nil"/>
          <w:right w:val="nil"/>
          <w:between w:val="nil"/>
        </w:pBdr>
        <w:spacing w:after="234" w:line="240" w:lineRule="auto"/>
        <w:jc w:val="both"/>
        <w:rPr>
          <w:rFonts w:ascii="Rockwell" w:eastAsia="Rockwell" w:hAnsi="Rockwell" w:cs="Rockwell"/>
          <w:color w:val="000000"/>
        </w:rPr>
      </w:pPr>
      <w:r>
        <w:rPr>
          <w:rFonts w:ascii="Rockwell" w:eastAsia="Rockwell" w:hAnsi="Rockwell" w:cs="Rockwell"/>
          <w:color w:val="000000"/>
        </w:rPr>
        <w:t xml:space="preserve">1. Take a preventative, proactive and participatory approach to child safety. </w:t>
      </w:r>
    </w:p>
    <w:p w14:paraId="6CB2815D" w14:textId="77777777" w:rsidR="00F00774" w:rsidRDefault="00000000">
      <w:pPr>
        <w:pBdr>
          <w:top w:val="nil"/>
          <w:left w:val="nil"/>
          <w:bottom w:val="nil"/>
          <w:right w:val="nil"/>
          <w:between w:val="nil"/>
        </w:pBdr>
        <w:spacing w:after="234" w:line="240" w:lineRule="auto"/>
        <w:jc w:val="both"/>
        <w:rPr>
          <w:rFonts w:ascii="Rockwell" w:eastAsia="Rockwell" w:hAnsi="Rockwell" w:cs="Rockwell"/>
          <w:color w:val="000000"/>
        </w:rPr>
      </w:pPr>
      <w:r>
        <w:rPr>
          <w:rFonts w:ascii="Rockwell" w:eastAsia="Rockwell" w:hAnsi="Rockwell" w:cs="Rockwell"/>
          <w:color w:val="000000"/>
        </w:rPr>
        <w:t>2. Value and empower children to participate in decisions which affect their lives.</w:t>
      </w:r>
    </w:p>
    <w:p w14:paraId="1719B922" w14:textId="77777777" w:rsidR="00F00774" w:rsidRDefault="00000000">
      <w:pPr>
        <w:pBdr>
          <w:top w:val="nil"/>
          <w:left w:val="nil"/>
          <w:bottom w:val="nil"/>
          <w:right w:val="nil"/>
          <w:between w:val="nil"/>
        </w:pBdr>
        <w:spacing w:after="234" w:line="240" w:lineRule="auto"/>
        <w:jc w:val="both"/>
        <w:rPr>
          <w:rFonts w:ascii="Rockwell" w:eastAsia="Rockwell" w:hAnsi="Rockwell" w:cs="Rockwell"/>
          <w:color w:val="000000"/>
        </w:rPr>
      </w:pPr>
      <w:r>
        <w:rPr>
          <w:rFonts w:ascii="Rockwell" w:eastAsia="Rockwell" w:hAnsi="Rockwell" w:cs="Rockwell"/>
          <w:color w:val="000000"/>
        </w:rPr>
        <w:t xml:space="preserve">3. Foster a culture of openness that supports all </w:t>
      </w:r>
      <w:proofErr w:type="gramStart"/>
      <w:r>
        <w:rPr>
          <w:rFonts w:ascii="Rockwell" w:eastAsia="Rockwell" w:hAnsi="Rockwell" w:cs="Rockwell"/>
          <w:color w:val="000000"/>
        </w:rPr>
        <w:t>persons</w:t>
      </w:r>
      <w:proofErr w:type="gramEnd"/>
      <w:r>
        <w:rPr>
          <w:rFonts w:ascii="Rockwell" w:eastAsia="Rockwell" w:hAnsi="Rockwell" w:cs="Rockwell"/>
          <w:color w:val="000000"/>
        </w:rPr>
        <w:t xml:space="preserve"> to safely disclose risks of harm to children.</w:t>
      </w:r>
    </w:p>
    <w:p w14:paraId="50E01A01" w14:textId="77777777" w:rsidR="00F00774" w:rsidRDefault="00000000">
      <w:pPr>
        <w:pBdr>
          <w:top w:val="nil"/>
          <w:left w:val="nil"/>
          <w:bottom w:val="nil"/>
          <w:right w:val="nil"/>
          <w:between w:val="nil"/>
        </w:pBdr>
        <w:spacing w:after="234" w:line="240" w:lineRule="auto"/>
        <w:jc w:val="both"/>
        <w:rPr>
          <w:rFonts w:ascii="Rockwell" w:eastAsia="Rockwell" w:hAnsi="Rockwell" w:cs="Rockwell"/>
          <w:color w:val="000000"/>
        </w:rPr>
      </w:pPr>
      <w:r>
        <w:rPr>
          <w:rFonts w:ascii="Rockwell" w:eastAsia="Rockwell" w:hAnsi="Rockwell" w:cs="Rockwell"/>
          <w:color w:val="000000"/>
        </w:rPr>
        <w:t xml:space="preserve">4. Respect diversity in cultures and child rearing practices while keeping child safety paramount. </w:t>
      </w:r>
    </w:p>
    <w:p w14:paraId="40526B3C" w14:textId="77777777" w:rsidR="00F00774" w:rsidRDefault="00000000">
      <w:pPr>
        <w:pBdr>
          <w:top w:val="nil"/>
          <w:left w:val="nil"/>
          <w:bottom w:val="nil"/>
          <w:right w:val="nil"/>
          <w:between w:val="nil"/>
        </w:pBdr>
        <w:spacing w:after="234" w:line="240" w:lineRule="auto"/>
        <w:jc w:val="both"/>
        <w:rPr>
          <w:rFonts w:ascii="Rockwell" w:eastAsia="Rockwell" w:hAnsi="Rockwell" w:cs="Rockwell"/>
          <w:color w:val="000000"/>
        </w:rPr>
      </w:pPr>
      <w:r>
        <w:rPr>
          <w:rFonts w:ascii="Rockwell" w:eastAsia="Rockwell" w:hAnsi="Rockwell" w:cs="Rockwell"/>
          <w:color w:val="000000"/>
        </w:rPr>
        <w:t xml:space="preserve">5. Provide guidance on appropriate conduct and </w:t>
      </w:r>
      <w:proofErr w:type="spellStart"/>
      <w:r>
        <w:rPr>
          <w:rFonts w:ascii="Rockwell" w:eastAsia="Rockwell" w:hAnsi="Rockwell" w:cs="Rockwell"/>
          <w:color w:val="000000"/>
        </w:rPr>
        <w:t>behaviour</w:t>
      </w:r>
      <w:proofErr w:type="spellEnd"/>
      <w:r>
        <w:rPr>
          <w:rFonts w:ascii="Rockwell" w:eastAsia="Rockwell" w:hAnsi="Rockwell" w:cs="Rockwell"/>
          <w:color w:val="000000"/>
        </w:rPr>
        <w:t xml:space="preserve"> towards children.</w:t>
      </w:r>
    </w:p>
    <w:p w14:paraId="34E8B297" w14:textId="77777777" w:rsidR="00F00774" w:rsidRDefault="00000000">
      <w:pPr>
        <w:pBdr>
          <w:top w:val="nil"/>
          <w:left w:val="nil"/>
          <w:bottom w:val="nil"/>
          <w:right w:val="nil"/>
          <w:between w:val="nil"/>
        </w:pBdr>
        <w:spacing w:after="234" w:line="240" w:lineRule="auto"/>
        <w:jc w:val="both"/>
        <w:rPr>
          <w:rFonts w:ascii="Rockwell" w:eastAsia="Rockwell" w:hAnsi="Rockwell" w:cs="Rockwell"/>
          <w:color w:val="000000"/>
        </w:rPr>
      </w:pPr>
      <w:r>
        <w:rPr>
          <w:rFonts w:ascii="Rockwell" w:eastAsia="Rockwell" w:hAnsi="Rockwell" w:cs="Rockwell"/>
          <w:color w:val="000000"/>
        </w:rPr>
        <w:t>6. Engage only the most suitable people to work with children and have high quality staff and volunteer supervision and professional development.</w:t>
      </w:r>
    </w:p>
    <w:p w14:paraId="5E1823DE" w14:textId="77777777" w:rsidR="00F00774" w:rsidRDefault="00000000">
      <w:pPr>
        <w:pBdr>
          <w:top w:val="nil"/>
          <w:left w:val="nil"/>
          <w:bottom w:val="nil"/>
          <w:right w:val="nil"/>
          <w:between w:val="nil"/>
        </w:pBdr>
        <w:spacing w:after="0" w:line="240" w:lineRule="auto"/>
        <w:jc w:val="both"/>
        <w:rPr>
          <w:rFonts w:ascii="Rockwell" w:eastAsia="Rockwell" w:hAnsi="Rockwell" w:cs="Rockwell"/>
          <w:color w:val="000000"/>
        </w:rPr>
      </w:pPr>
      <w:r>
        <w:rPr>
          <w:rFonts w:ascii="Rockwell" w:eastAsia="Rockwell" w:hAnsi="Rockwell" w:cs="Rockwell"/>
          <w:color w:val="000000"/>
        </w:rPr>
        <w:t xml:space="preserve">7. Ensure children know who to talk with if they are worried or are feeling unsafe, and that they are comfortable and encouraged to raise such issues. </w:t>
      </w:r>
    </w:p>
    <w:p w14:paraId="5F24F3C2" w14:textId="77777777" w:rsidR="00F00774" w:rsidRDefault="00F00774">
      <w:pPr>
        <w:spacing w:after="0" w:line="240" w:lineRule="auto"/>
        <w:rPr>
          <w:rFonts w:ascii="Arial" w:eastAsia="Arial" w:hAnsi="Arial" w:cs="Arial"/>
          <w:color w:val="000000"/>
        </w:rPr>
      </w:pPr>
    </w:p>
    <w:p w14:paraId="27A839D6" w14:textId="77777777" w:rsidR="00F00774" w:rsidRDefault="00000000">
      <w:pPr>
        <w:spacing w:after="236" w:line="240" w:lineRule="auto"/>
        <w:rPr>
          <w:rFonts w:ascii="Rockwell" w:eastAsia="Rockwell" w:hAnsi="Rockwell" w:cs="Rockwell"/>
          <w:color w:val="000000"/>
        </w:rPr>
      </w:pPr>
      <w:r>
        <w:rPr>
          <w:rFonts w:ascii="Rockwell" w:eastAsia="Rockwell" w:hAnsi="Rockwell" w:cs="Rockwell"/>
          <w:color w:val="000000"/>
        </w:rPr>
        <w:t>8. Report suspected abuse, neglect or mistreatment promptly to the appropriate authorities.</w:t>
      </w:r>
    </w:p>
    <w:p w14:paraId="7BBF90D8" w14:textId="77777777" w:rsidR="00F00774" w:rsidRDefault="00000000">
      <w:pPr>
        <w:spacing w:after="236" w:line="240" w:lineRule="auto"/>
        <w:rPr>
          <w:rFonts w:ascii="Rockwell" w:eastAsia="Rockwell" w:hAnsi="Rockwell" w:cs="Rockwell"/>
          <w:color w:val="000000"/>
        </w:rPr>
      </w:pPr>
      <w:r>
        <w:rPr>
          <w:rFonts w:ascii="Rockwell" w:eastAsia="Rockwell" w:hAnsi="Rockwell" w:cs="Rockwell"/>
          <w:color w:val="000000"/>
        </w:rPr>
        <w:t xml:space="preserve">9. Share information appropriately and lawfully with other </w:t>
      </w:r>
      <w:proofErr w:type="spellStart"/>
      <w:r>
        <w:rPr>
          <w:rFonts w:ascii="Rockwell" w:eastAsia="Rockwell" w:hAnsi="Rockwell" w:cs="Rockwell"/>
          <w:color w:val="000000"/>
        </w:rPr>
        <w:t>organisations</w:t>
      </w:r>
      <w:proofErr w:type="spellEnd"/>
      <w:r>
        <w:rPr>
          <w:rFonts w:ascii="Rockwell" w:eastAsia="Rockwell" w:hAnsi="Rockwell" w:cs="Rockwell"/>
          <w:color w:val="000000"/>
        </w:rPr>
        <w:t xml:space="preserve"> where the safety and wellbeing of children is at risk; and </w:t>
      </w:r>
    </w:p>
    <w:p w14:paraId="7F24A0F5" w14:textId="77777777" w:rsidR="00F00774" w:rsidRDefault="00000000">
      <w:pPr>
        <w:spacing w:after="0" w:line="240" w:lineRule="auto"/>
        <w:rPr>
          <w:rFonts w:ascii="Rockwell" w:eastAsia="Rockwell" w:hAnsi="Rockwell" w:cs="Rockwell"/>
          <w:color w:val="000000"/>
        </w:rPr>
      </w:pPr>
      <w:r>
        <w:rPr>
          <w:rFonts w:ascii="Rockwell" w:eastAsia="Rockwell" w:hAnsi="Rockwell" w:cs="Rockwell"/>
          <w:color w:val="000000"/>
        </w:rPr>
        <w:t xml:space="preserve">10. Value the input of and communicate regularly with families and carers. </w:t>
      </w:r>
    </w:p>
    <w:sectPr w:rsidR="00F00774">
      <w:footerReference w:type="default" r:id="rId8"/>
      <w:pgSz w:w="11906" w:h="16838"/>
      <w:pgMar w:top="737" w:right="851" w:bottom="426"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85071" w14:textId="77777777" w:rsidR="005C4ED1" w:rsidRDefault="005C4ED1">
      <w:pPr>
        <w:spacing w:after="0" w:line="240" w:lineRule="auto"/>
      </w:pPr>
      <w:r>
        <w:separator/>
      </w:r>
    </w:p>
  </w:endnote>
  <w:endnote w:type="continuationSeparator" w:id="0">
    <w:p w14:paraId="1912BE13" w14:textId="77777777" w:rsidR="005C4ED1" w:rsidRDefault="005C4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24BC8C2-0BDC-45EB-9922-9399DAECA5DB}"/>
    <w:embedBold r:id="rId2" w:fontKey="{1D09B334-F981-41C9-9832-FF978F3F9D04}"/>
  </w:font>
  <w:font w:name="Times New Roman">
    <w:panose1 w:val="02020603050405020304"/>
    <w:charset w:val="00"/>
    <w:family w:val="roman"/>
    <w:pitch w:val="variable"/>
    <w:sig w:usb0="E0002EFF" w:usb1="C000785B" w:usb2="00000009" w:usb3="00000000" w:csb0="000001FF" w:csb1="00000000"/>
  </w:font>
  <w:font w:name="Malgun Gothic">
    <w:panose1 w:val="00000000000000000000"/>
    <w:charset w:val="00"/>
    <w:family w:val="roman"/>
    <w:notTrueType/>
    <w:pitch w:val="default"/>
    <w:embedRegular r:id="rId3" w:fontKey="{A98A55EA-1779-4141-B898-F1B99CDE47B9}"/>
  </w:font>
  <w:font w:name="Segoe UI">
    <w:panose1 w:val="020B0502040204020203"/>
    <w:charset w:val="00"/>
    <w:family w:val="roman"/>
    <w:notTrueType/>
    <w:pitch w:val="default"/>
    <w:embedRegular r:id="rId4" w:fontKey="{DC0C6D67-7366-4F6E-A590-0AB6F71DD9EB}"/>
  </w:font>
  <w:font w:name="Georgia">
    <w:panose1 w:val="02040502050405020303"/>
    <w:charset w:val="00"/>
    <w:family w:val="auto"/>
    <w:pitch w:val="default"/>
    <w:embedItalic r:id="rId5" w:fontKey="{34F8B6EC-351E-44C3-9506-1AA7B42F8E03}"/>
  </w:font>
  <w:font w:name="Rockwell">
    <w:panose1 w:val="02060603020205020403"/>
    <w:charset w:val="00"/>
    <w:family w:val="roman"/>
    <w:pitch w:val="variable"/>
    <w:sig w:usb0="00000007" w:usb1="00000000" w:usb2="00000000" w:usb3="00000000" w:csb0="00000003" w:csb1="00000000"/>
    <w:embedRegular r:id="rId6" w:fontKey="{5D41465F-84CB-4DB2-A9DF-8D7A93A8FF3F}"/>
    <w:embedBold r:id="rId7" w:fontKey="{1B653916-DA22-459F-8E1A-4EB9CFAAE17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8" w:fontKey="{F7621C3D-682E-497F-8C0D-07E17595FA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4B6B" w14:textId="77777777" w:rsidR="00F00774" w:rsidRDefault="00000000">
    <w:pPr>
      <w:pBdr>
        <w:top w:val="nil"/>
        <w:left w:val="nil"/>
        <w:bottom w:val="nil"/>
        <w:right w:val="nil"/>
        <w:between w:val="nil"/>
      </w:pBdr>
      <w:tabs>
        <w:tab w:val="center" w:pos="4513"/>
        <w:tab w:val="right" w:pos="9026"/>
      </w:tabs>
      <w:spacing w:after="0" w:line="240" w:lineRule="auto"/>
      <w:rPr>
        <w:color w:val="000000"/>
      </w:rPr>
    </w:pPr>
    <w:r>
      <w:t>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3AB77" w14:textId="77777777" w:rsidR="005C4ED1" w:rsidRDefault="005C4ED1">
      <w:pPr>
        <w:spacing w:after="0" w:line="240" w:lineRule="auto"/>
      </w:pPr>
      <w:r>
        <w:separator/>
      </w:r>
    </w:p>
  </w:footnote>
  <w:footnote w:type="continuationSeparator" w:id="0">
    <w:p w14:paraId="639ADDF1" w14:textId="77777777" w:rsidR="005C4ED1" w:rsidRDefault="005C4E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774"/>
    <w:rsid w:val="0042508A"/>
    <w:rsid w:val="005C4ED1"/>
    <w:rsid w:val="00966256"/>
    <w:rsid w:val="00F007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4A29B"/>
  <w15:docId w15:val="{07F66776-0F1E-4F93-863C-619B89AA7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Default">
    <w:name w:val="Default"/>
    <w:rsid w:val="007225A9"/>
    <w:pPr>
      <w:autoSpaceDE w:val="0"/>
      <w:autoSpaceDN w:val="0"/>
      <w:adjustRightInd w:val="0"/>
      <w:spacing w:after="0" w:line="240" w:lineRule="auto"/>
    </w:pPr>
    <w:rPr>
      <w:rFonts w:ascii="Malgun Gothic" w:eastAsia="Malgun Gothic" w:cs="Malgun Gothic"/>
      <w:color w:val="000000"/>
      <w:sz w:val="24"/>
      <w:szCs w:val="24"/>
    </w:rPr>
  </w:style>
  <w:style w:type="paragraph" w:styleId="BalloonText">
    <w:name w:val="Balloon Text"/>
    <w:basedOn w:val="Normal"/>
    <w:link w:val="BalloonTextChar"/>
    <w:uiPriority w:val="99"/>
    <w:semiHidden/>
    <w:unhideWhenUsed/>
    <w:rsid w:val="007225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5A9"/>
    <w:rPr>
      <w:rFonts w:ascii="Segoe UI" w:hAnsi="Segoe UI" w:cs="Segoe UI"/>
      <w:sz w:val="18"/>
      <w:szCs w:val="18"/>
    </w:rPr>
  </w:style>
  <w:style w:type="paragraph" w:styleId="Header">
    <w:name w:val="header"/>
    <w:basedOn w:val="Normal"/>
    <w:link w:val="HeaderChar"/>
    <w:uiPriority w:val="99"/>
    <w:unhideWhenUsed/>
    <w:rsid w:val="00951A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1AB7"/>
  </w:style>
  <w:style w:type="paragraph" w:styleId="Footer">
    <w:name w:val="footer"/>
    <w:basedOn w:val="Normal"/>
    <w:link w:val="FooterChar"/>
    <w:uiPriority w:val="99"/>
    <w:unhideWhenUsed/>
    <w:rsid w:val="00951A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1AB7"/>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KC/Y0qNSrwj+icT+TnMspRqnkQ==">CgMxLjA4AHIhMXRiY3F2RmxIT1c0aVRkRXhGamQ4cF9oR1hSaG9BV2JG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467</Words>
  <Characters>2662</Characters>
  <Application>Microsoft Office Word</Application>
  <DocSecurity>0</DocSecurity>
  <Lines>22</Lines>
  <Paragraphs>6</Paragraphs>
  <ScaleCrop>false</ScaleCrop>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Meredith Iaconese</dc:creator>
  <cp:lastModifiedBy>Belinda Hall</cp:lastModifiedBy>
  <cp:revision>2</cp:revision>
  <dcterms:created xsi:type="dcterms:W3CDTF">2026-07-29T01:11:00Z</dcterms:created>
  <dcterms:modified xsi:type="dcterms:W3CDTF">2026-07-29T01:11:00Z</dcterms:modified>
</cp:coreProperties>
</file>