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240" w:before="40" w:lineRule="auto"/>
        <w:jc w:val="center"/>
        <w:rPr>
          <w:rFonts w:ascii="Calibri" w:cs="Calibri" w:eastAsia="Calibri" w:hAnsi="Calibri"/>
          <w:b w:val="1"/>
          <w:bCs w:val="1"/>
          <w:sz w:val="28"/>
          <w:szCs w:val="28"/>
        </w:rPr>
      </w:pPr>
      <w:r w:rsidDel="00000000" w:rsidR="00000000" w:rsidRPr="00000000">
        <w:rPr>
          <w:b w:val="1"/>
          <w:bCs w:val="1"/>
          <w:sz w:val="28"/>
          <w:szCs w:val="28"/>
          <w:rtl w:val="0"/>
        </w:rPr>
        <w:t xml:space="preserve">INSURANCE (Including personal property damage, medical expenses and personal accident/injury) POLICY</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533400</wp:posOffset>
            </wp:positionH>
            <wp:positionV relativeFrom="paragraph">
              <wp:posOffset>-142874</wp:posOffset>
            </wp:positionV>
            <wp:extent cx="466725" cy="612140"/>
            <wp:effectExtent b="0" l="0" r="0" t="0"/>
            <wp:wrapSquare wrapText="bothSides" distB="0" distT="0" distL="114300" distR="114300"/>
            <wp:docPr descr="Description: Harrisfield PS Logo" id="6" name="image1.jpg"/>
            <a:graphic>
              <a:graphicData uri="http://schemas.openxmlformats.org/drawingml/2006/picture">
                <pic:pic>
                  <pic:nvPicPr>
                    <pic:cNvPr descr="Description: Harrisfield PS Logo" id="0" name="image1.jpg"/>
                    <pic:cNvPicPr preferRelativeResize="0"/>
                  </pic:nvPicPr>
                  <pic:blipFill>
                    <a:blip r:embed="rId7"/>
                    <a:srcRect b="0" l="0" r="0" t="0"/>
                    <a:stretch>
                      <a:fillRect/>
                    </a:stretch>
                  </pic:blipFill>
                  <pic:spPr>
                    <a:xfrm>
                      <a:off x="0" y="0"/>
                      <a:ext cx="466725" cy="612140"/>
                    </a:xfrm>
                    <a:prstGeom prst="rect"/>
                    <a:ln/>
                  </pic:spPr>
                </pic:pic>
              </a:graphicData>
            </a:graphic>
          </wp:anchor>
        </w:drawing>
      </w:r>
    </w:p>
    <w:p w:rsidR="00000000" w:rsidDel="00000000" w:rsidP="00000000" w:rsidRDefault="00000000" w:rsidRPr="00000000" w14:paraId="00000002">
      <w:pPr>
        <w:pStyle w:val="Heading2"/>
        <w:spacing w:after="240" w:lineRule="auto"/>
        <w:jc w:val="both"/>
        <w:rPr>
          <w:b w:val="1"/>
          <w:bCs w:val="1"/>
          <w:smallCaps w:val="1"/>
          <w:color w:val="000000"/>
        </w:rPr>
      </w:pPr>
      <w:r w:rsidDel="00000000" w:rsidR="00000000" w:rsidRPr="00000000">
        <w:rPr>
          <w:rtl w:val="0"/>
        </w:rPr>
      </w:r>
    </w:p>
    <w:p w:rsidR="00000000" w:rsidDel="00000000" w:rsidP="00000000" w:rsidRDefault="00000000" w:rsidRPr="00000000" w14:paraId="00000003">
      <w:pPr>
        <w:rPr>
          <w:b w:val="1"/>
          <w:bCs w:val="1"/>
        </w:rPr>
      </w:pPr>
      <w:bookmarkStart w:colFirst="0" w:colLast="0" w:name="_heading=h.lpnkj8z1irbf" w:id="0"/>
      <w:bookmarkEnd w:id="0"/>
      <w:r w:rsidDel="00000000" w:rsidR="00000000" w:rsidRPr="00000000">
        <w:rPr>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-3174</wp:posOffset>
            </wp:positionH>
            <wp:positionV relativeFrom="paragraph">
              <wp:posOffset>1270</wp:posOffset>
            </wp:positionV>
            <wp:extent cx="798195" cy="798195"/>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8890</wp:posOffset>
            </wp:positionV>
            <wp:extent cx="798195" cy="798195"/>
            <wp:effectExtent b="0" l="0" r="0" t="0"/>
            <wp:wrapSquare wrapText="bothSides" distB="0" distT="0" distL="114300" distR="114300"/>
            <wp:docPr id="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p>
    <w:p w:rsidR="00000000" w:rsidDel="00000000" w:rsidP="00000000" w:rsidRDefault="00000000" w:rsidRPr="00000000" w14:paraId="00000004">
      <w:pPr>
        <w:rPr/>
      </w:pPr>
      <w:r w:rsidDel="00000000" w:rsidR="00000000" w:rsidRPr="00000000">
        <w:rPr>
          <w:rtl w:val="0"/>
        </w:rPr>
        <w:t xml:space="preserve">If you need help to understand the information in this policy, please contact the school office on (03) 9546 9210.</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2"/>
        <w:spacing w:after="240" w:lineRule="auto"/>
        <w:jc w:val="both"/>
        <w:rPr>
          <w:b w:val="1"/>
          <w:bCs w:val="1"/>
          <w:smallCaps w:val="1"/>
          <w:color w:val="000000"/>
        </w:rPr>
      </w:pPr>
      <w:r w:rsidDel="00000000" w:rsidR="00000000" w:rsidRPr="00000000">
        <w:rPr>
          <w:b w:val="1"/>
          <w:bCs w:val="1"/>
          <w:smallCaps w:val="1"/>
          <w:color w:val="000000"/>
          <w:rtl w:val="0"/>
        </w:rPr>
        <w:t xml:space="preserve">PURPOSE</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To explain Harrisfield Primary School’s policy in relation to personal property, medical and other insurance and to ensure that special or valuable items of personal property are not brought to school or on school excursions.</w:t>
      </w:r>
    </w:p>
    <w:p w:rsidR="00000000" w:rsidDel="00000000" w:rsidP="00000000" w:rsidRDefault="00000000" w:rsidRPr="00000000" w14:paraId="00000008">
      <w:pPr>
        <w:spacing w:after="240" w:before="240" w:lineRule="auto"/>
        <w:jc w:val="both"/>
        <w:rPr>
          <w:b w:val="1"/>
          <w:bCs w:val="1"/>
          <w:sz w:val="26"/>
          <w:szCs w:val="26"/>
        </w:rPr>
      </w:pPr>
      <w:r w:rsidDel="00000000" w:rsidR="00000000" w:rsidRPr="00000000">
        <w:rPr>
          <w:b w:val="1"/>
          <w:bCs w:val="1"/>
          <w:sz w:val="26"/>
          <w:szCs w:val="26"/>
          <w:rtl w:val="0"/>
        </w:rPr>
        <w:t xml:space="preserve">SCOPE</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This policy applies to all school activities, including camps and excursions.</w:t>
      </w:r>
    </w:p>
    <w:p w:rsidR="00000000" w:rsidDel="00000000" w:rsidP="00000000" w:rsidRDefault="00000000" w:rsidRPr="00000000" w14:paraId="0000000A">
      <w:pPr>
        <w:spacing w:after="240" w:before="240" w:lineRule="auto"/>
        <w:jc w:val="both"/>
        <w:rPr>
          <w:b w:val="1"/>
          <w:bCs w:val="1"/>
          <w:sz w:val="26"/>
          <w:szCs w:val="26"/>
        </w:rPr>
      </w:pPr>
      <w:r w:rsidDel="00000000" w:rsidR="00000000" w:rsidRPr="00000000">
        <w:rPr>
          <w:b w:val="1"/>
          <w:bCs w:val="1"/>
          <w:sz w:val="26"/>
          <w:szCs w:val="26"/>
          <w:rtl w:val="0"/>
        </w:rPr>
        <w:t xml:space="preserve">POLICY</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The Department of Education (which includes Harrisfield Primary School) does not have insurance for accidental injuries or accidental property damage/loss. However, in some circumstances, medical or other expenses may be paid by the Department where it is assessed that it is likely, in all the circumstances, that the injury or property damage/loss was sustained as a result of the Department failing to meet their duty of care. For more information about the Department’s public liability claims process, please see Legal claims, subpoenas, summonses and other legal documents.</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Harrisfield Primary School encourages parents and carers to consider obtaining their own accident insurance for students and property of value that may be brought to school or on a school excursion.</w:t>
      </w:r>
    </w:p>
    <w:p w:rsidR="00000000" w:rsidDel="00000000" w:rsidP="00000000" w:rsidRDefault="00000000" w:rsidRPr="00000000" w14:paraId="0000000D">
      <w:pPr>
        <w:spacing w:after="240" w:before="240" w:lineRule="auto"/>
        <w:jc w:val="both"/>
        <w:rPr>
          <w:b w:val="1"/>
          <w:bCs w:val="1"/>
          <w:sz w:val="26"/>
          <w:szCs w:val="26"/>
        </w:rPr>
      </w:pPr>
      <w:r w:rsidDel="00000000" w:rsidR="00000000" w:rsidRPr="00000000">
        <w:rPr>
          <w:b w:val="1"/>
          <w:bCs w:val="1"/>
          <w:sz w:val="26"/>
          <w:szCs w:val="26"/>
          <w:rtl w:val="0"/>
        </w:rPr>
        <w:t xml:space="preserve">Personal property</w:t>
      </w:r>
    </w:p>
    <w:p w:rsidR="00000000" w:rsidDel="00000000" w:rsidP="00000000" w:rsidRDefault="00000000" w:rsidRPr="00000000" w14:paraId="0000000E">
      <w:pPr>
        <w:spacing w:after="240" w:before="240" w:lineRule="auto"/>
        <w:jc w:val="both"/>
        <w:rPr/>
      </w:pPr>
      <w:r w:rsidDel="00000000" w:rsidR="00000000" w:rsidRPr="00000000">
        <w:rPr>
          <w:rtl w:val="0"/>
        </w:rPr>
        <w:t xml:space="preserve">Harrisfield Primary School</w:t>
      </w:r>
      <w:r w:rsidDel="00000000" w:rsidR="00000000" w:rsidRPr="00000000">
        <w:rPr>
          <w:rtl w:val="0"/>
        </w:rPr>
        <w:t xml:space="preserve"> understands that staff and/or students may sometimes like to bring items of personal property to school or on school excursions.</w:t>
      </w:r>
    </w:p>
    <w:p w:rsidR="00000000" w:rsidDel="00000000" w:rsidP="00000000" w:rsidRDefault="00000000" w:rsidRPr="00000000" w14:paraId="0000000F">
      <w:pPr>
        <w:spacing w:after="240" w:before="240" w:lineRule="auto"/>
        <w:jc w:val="both"/>
        <w:rPr/>
      </w:pPr>
      <w:r w:rsidDel="00000000" w:rsidR="00000000" w:rsidRPr="00000000">
        <w:rPr>
          <w:rtl w:val="0"/>
        </w:rPr>
        <w:t xml:space="preserve">The Department of Education does not have insurance for personal property of staff, students and visitors. Harrisfield Primary School does not take responsibility for items of personal property (including electronics such as iPads, laptops, mobile phones etc) that are lost, stolen or damaged at school or during school activities. Damage to personal property brought to school or on school excursions is the responsibility of the owner of that property.</w:t>
      </w:r>
    </w:p>
    <w:p w:rsidR="00000000" w:rsidDel="00000000" w:rsidP="00000000" w:rsidRDefault="00000000" w:rsidRPr="00000000" w14:paraId="00000010">
      <w:pPr>
        <w:spacing w:after="240" w:before="240" w:lineRule="auto"/>
        <w:jc w:val="both"/>
        <w:rPr/>
      </w:pPr>
      <w:r w:rsidDel="00000000" w:rsidR="00000000" w:rsidRPr="00000000">
        <w:rPr>
          <w:rtl w:val="0"/>
        </w:rPr>
        <w:t xml:space="preserve">Example School encourages staff and students not to bring items of value to school or on school excursions, or to obtain appropriate insurance for such items.</w:t>
      </w:r>
    </w:p>
    <w:p w:rsidR="00000000" w:rsidDel="00000000" w:rsidP="00000000" w:rsidRDefault="00000000" w:rsidRPr="00000000" w14:paraId="00000011">
      <w:pPr>
        <w:spacing w:after="240" w:before="240" w:lineRule="auto"/>
        <w:jc w:val="both"/>
        <w:rPr/>
      </w:pPr>
      <w:r w:rsidDel="00000000" w:rsidR="00000000" w:rsidRPr="00000000">
        <w:rPr>
          <w:rtl w:val="0"/>
        </w:rPr>
        <w:t xml:space="preserve">If students bring items of value to school, they will be confiscated and stored securely in the School Office until the end of the day, when the items may be collected by the student and/or parent.</w:t>
      </w:r>
    </w:p>
    <w:p w:rsidR="00000000" w:rsidDel="00000000" w:rsidP="00000000" w:rsidRDefault="00000000" w:rsidRPr="00000000" w14:paraId="00000012">
      <w:pPr>
        <w:spacing w:after="240" w:before="240" w:lineRule="auto"/>
        <w:jc w:val="both"/>
        <w:rPr>
          <w:b w:val="1"/>
          <w:bCs w:val="1"/>
          <w:sz w:val="26"/>
          <w:szCs w:val="26"/>
        </w:rPr>
      </w:pPr>
      <w:r w:rsidDel="00000000" w:rsidR="00000000" w:rsidRPr="00000000">
        <w:rPr>
          <w:b w:val="1"/>
          <w:bCs w:val="1"/>
          <w:sz w:val="26"/>
          <w:szCs w:val="26"/>
          <w:rtl w:val="0"/>
        </w:rPr>
        <w:t xml:space="preserve">Student medical expenses</w:t>
      </w:r>
    </w:p>
    <w:p w:rsidR="00000000" w:rsidDel="00000000" w:rsidP="00000000" w:rsidRDefault="00000000" w:rsidRPr="00000000" w14:paraId="00000013">
      <w:pPr>
        <w:numPr>
          <w:ilvl w:val="0"/>
          <w:numId w:val="2"/>
        </w:numPr>
        <w:spacing w:after="0" w:afterAutospacing="0" w:before="240" w:lineRule="auto"/>
        <w:ind w:left="720" w:hanging="360"/>
        <w:jc w:val="both"/>
        <w:rPr>
          <w:u w:val="none"/>
        </w:rPr>
      </w:pPr>
      <w:r w:rsidDel="00000000" w:rsidR="00000000" w:rsidRPr="00000000">
        <w:rPr>
          <w:rtl w:val="0"/>
        </w:rPr>
        <w:t xml:space="preserve">In the event that a student is injured at school or while participating in a school activity (including offsite) and requires medical treatment, parents/carers are responsible for all of their child’s medical expenses. This includes transport costs such as ambulance costs (which may include an air ambulance if considered necessary)</w:t>
      </w:r>
    </w:p>
    <w:p w:rsidR="00000000" w:rsidDel="00000000" w:rsidP="00000000" w:rsidRDefault="00000000" w:rsidRPr="00000000" w14:paraId="00000014">
      <w:pPr>
        <w:numPr>
          <w:ilvl w:val="0"/>
          <w:numId w:val="2"/>
        </w:numPr>
        <w:spacing w:after="0" w:afterAutospacing="0" w:before="0" w:beforeAutospacing="0" w:lineRule="auto"/>
        <w:ind w:left="720" w:hanging="360"/>
        <w:jc w:val="both"/>
        <w:rPr>
          <w:u w:val="none"/>
        </w:rPr>
      </w:pPr>
      <w:r w:rsidDel="00000000" w:rsidR="00000000" w:rsidRPr="00000000">
        <w:rPr>
          <w:rtl w:val="0"/>
        </w:rPr>
        <w:t xml:space="preserve">In a medical emergency, Harrisfield Primary  School will prioritise the child and may not call parents/carers if an ambulance is required, until after an ambulance is called, depending on the situation</w:t>
      </w:r>
    </w:p>
    <w:p w:rsidR="00000000" w:rsidDel="00000000" w:rsidP="00000000" w:rsidRDefault="00000000" w:rsidRPr="00000000" w14:paraId="00000015">
      <w:pPr>
        <w:numPr>
          <w:ilvl w:val="0"/>
          <w:numId w:val="2"/>
        </w:numPr>
        <w:spacing w:after="240" w:before="0" w:beforeAutospacing="0" w:lineRule="auto"/>
        <w:ind w:left="720" w:hanging="360"/>
        <w:jc w:val="both"/>
        <w:rPr>
          <w:u w:val="none"/>
        </w:rPr>
      </w:pPr>
      <w:r w:rsidDel="00000000" w:rsidR="00000000" w:rsidRPr="00000000">
        <w:rPr>
          <w:rtl w:val="0"/>
        </w:rPr>
        <w:t xml:space="preserve">Harrisfield Primary School encourages parents and carers to consider obtaining ambulance cover (see Membership - Ambulance Victoria) and/or appropriate medical insurance</w:t>
      </w:r>
    </w:p>
    <w:p w:rsidR="00000000" w:rsidDel="00000000" w:rsidP="00000000" w:rsidRDefault="00000000" w:rsidRPr="00000000" w14:paraId="00000016">
      <w:pPr>
        <w:spacing w:after="240" w:before="240" w:lineRule="auto"/>
        <w:jc w:val="both"/>
        <w:rPr>
          <w:b w:val="1"/>
          <w:bCs w:val="1"/>
          <w:sz w:val="26"/>
          <w:szCs w:val="26"/>
        </w:rPr>
      </w:pPr>
      <w:r w:rsidDel="00000000" w:rsidR="00000000" w:rsidRPr="00000000">
        <w:rPr>
          <w:b w:val="1"/>
          <w:bCs w:val="1"/>
          <w:sz w:val="26"/>
          <w:szCs w:val="26"/>
          <w:rtl w:val="0"/>
        </w:rPr>
        <w:t xml:space="preserve">COMMUNICATION</w:t>
      </w:r>
    </w:p>
    <w:p w:rsidR="00000000" w:rsidDel="00000000" w:rsidP="00000000" w:rsidRDefault="00000000" w:rsidRPr="00000000" w14:paraId="00000017">
      <w:pPr>
        <w:spacing w:after="240" w:before="240" w:lineRule="auto"/>
        <w:jc w:val="both"/>
        <w:rPr/>
      </w:pPr>
      <w:r w:rsidDel="00000000" w:rsidR="00000000" w:rsidRPr="00000000">
        <w:rPr>
          <w:rtl w:val="0"/>
        </w:rPr>
        <w:t xml:space="preserve">This policy will be communicated to our school community in the following ways:</w:t>
      </w:r>
    </w:p>
    <w:p w:rsidR="00000000" w:rsidDel="00000000" w:rsidP="00000000" w:rsidRDefault="00000000" w:rsidRPr="00000000" w14:paraId="00000018">
      <w:pPr>
        <w:numPr>
          <w:ilvl w:val="0"/>
          <w:numId w:val="1"/>
        </w:numPr>
        <w:spacing w:after="0" w:afterAutospacing="0" w:before="240" w:lineRule="auto"/>
        <w:ind w:left="720" w:hanging="360"/>
        <w:jc w:val="both"/>
        <w:rPr>
          <w:u w:val="none"/>
        </w:rPr>
      </w:pPr>
      <w:r w:rsidDel="00000000" w:rsidR="00000000" w:rsidRPr="00000000">
        <w:rPr>
          <w:rtl w:val="0"/>
        </w:rPr>
        <w:t xml:space="preserve"> Available publicly on our school’s website where applicable</w:t>
      </w:r>
    </w:p>
    <w:p w:rsidR="00000000" w:rsidDel="00000000" w:rsidP="00000000" w:rsidRDefault="00000000" w:rsidRPr="00000000" w14:paraId="00000019">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 Saved on the Staff Google drive</w:t>
      </w:r>
    </w:p>
    <w:p w:rsidR="00000000" w:rsidDel="00000000" w:rsidP="00000000" w:rsidRDefault="00000000" w:rsidRPr="00000000" w14:paraId="0000001A">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 Included in staff induction processes, staff training and child safety training processes</w:t>
      </w:r>
    </w:p>
    <w:p w:rsidR="00000000" w:rsidDel="00000000" w:rsidP="00000000" w:rsidRDefault="00000000" w:rsidRPr="00000000" w14:paraId="0000001B">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 Discussed at staff briefings/meetings as required</w:t>
      </w:r>
    </w:p>
    <w:p w:rsidR="00000000" w:rsidDel="00000000" w:rsidP="00000000" w:rsidRDefault="00000000" w:rsidRPr="00000000" w14:paraId="0000001C">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 Discussed at parent information nights/sessions</w:t>
      </w:r>
    </w:p>
    <w:p w:rsidR="00000000" w:rsidDel="00000000" w:rsidP="00000000" w:rsidRDefault="00000000" w:rsidRPr="00000000" w14:paraId="0000001D">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Included as an annual reference as a COMPASS notification if required</w:t>
      </w:r>
    </w:p>
    <w:p w:rsidR="00000000" w:rsidDel="00000000" w:rsidP="00000000" w:rsidRDefault="00000000" w:rsidRPr="00000000" w14:paraId="0000001E">
      <w:pPr>
        <w:numPr>
          <w:ilvl w:val="0"/>
          <w:numId w:val="1"/>
        </w:numPr>
        <w:spacing w:after="240" w:before="0" w:beforeAutospacing="0" w:lineRule="auto"/>
        <w:ind w:left="720" w:hanging="360"/>
        <w:jc w:val="both"/>
        <w:rPr>
          <w:u w:val="none"/>
        </w:rPr>
      </w:pPr>
      <w:r w:rsidDel="00000000" w:rsidR="00000000" w:rsidRPr="00000000">
        <w:rPr>
          <w:rtl w:val="0"/>
        </w:rPr>
        <w:t xml:space="preserve">Made available in hard copy from school administration upon request</w:t>
      </w:r>
    </w:p>
    <w:p w:rsidR="00000000" w:rsidDel="00000000" w:rsidP="00000000" w:rsidRDefault="00000000" w:rsidRPr="00000000" w14:paraId="0000001F">
      <w:pPr>
        <w:pStyle w:val="Heading2"/>
        <w:spacing w:after="240" w:line="240" w:lineRule="auto"/>
        <w:jc w:val="both"/>
        <w:rPr>
          <w:b w:val="1"/>
          <w:bCs w:val="1"/>
          <w:smallCaps w:val="1"/>
          <w:color w:val="000000"/>
        </w:rPr>
      </w:pPr>
      <w:r w:rsidDel="00000000" w:rsidR="00000000" w:rsidRPr="00000000">
        <w:rPr>
          <w:b w:val="1"/>
          <w:bCs w:val="1"/>
          <w:smallCaps w:val="1"/>
          <w:color w:val="000000"/>
          <w:rtl w:val="0"/>
        </w:rPr>
        <w:t xml:space="preserve">RELATED POLICIES AND RESOURCES</w:t>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4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Department’s Policy and Advisory Library (PAL): </w:t>
      </w:r>
    </w:p>
    <w:p w:rsidR="00000000" w:rsidDel="00000000" w:rsidP="00000000" w:rsidRDefault="00000000" w:rsidRPr="00000000" w14:paraId="0000002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7" w:lineRule="auto"/>
        <w:ind w:left="1440" w:right="0" w:hanging="360"/>
        <w:jc w:val="left"/>
        <w:rPr>
          <w:rFonts w:ascii="Calibri" w:cs="Calibri" w:eastAsia="Calibri" w:hAnsi="Calibri"/>
          <w:b w:val="0"/>
          <w:bCs w:val="0"/>
          <w:i w:val="0"/>
          <w:iCs w:val="0"/>
          <w:smallCaps w:val="0"/>
          <w:strike w:val="0"/>
          <w:sz w:val="27"/>
          <w:szCs w:val="27"/>
          <w:shd w:fill="auto" w:val="clear"/>
          <w:vertAlign w:val="baseline"/>
        </w:rPr>
      </w:pPr>
      <w:hyperlink r:id="rId9">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Claims for Property Damage and Medical Expenses</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7" w:lineRule="auto"/>
        <w:ind w:left="1440" w:right="0" w:hanging="360"/>
        <w:jc w:val="left"/>
        <w:rPr/>
      </w:pPr>
      <w:hyperlink r:id="rId10">
        <w:r w:rsidDel="00000000" w:rsidR="00000000" w:rsidRPr="00000000">
          <w:rPr>
            <w:color w:val="1155cc"/>
            <w:u w:val="single"/>
            <w:rtl w:val="0"/>
          </w:rPr>
          <w:t xml:space="preserve">Legal Claims, Subpoenas, Summonses and Other Legal Documents</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57" w:lineRule="auto"/>
        <w:ind w:left="1440" w:right="0" w:hanging="360"/>
        <w:jc w:val="left"/>
        <w:rPr/>
      </w:pPr>
      <w:hyperlink r:id="rId11">
        <w:r w:rsidDel="00000000" w:rsidR="00000000" w:rsidRPr="00000000">
          <w:rPr>
            <w:color w:val="1155cc"/>
            <w:u w:val="single"/>
            <w:rtl w:val="0"/>
          </w:rPr>
          <w:t xml:space="preserve">Insurance for Schools: Policy | education.vic.gov.au</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7" w:lineRule="auto"/>
        <w:ind w:left="720" w:right="0" w:firstLine="0"/>
        <w:jc w:val="left"/>
        <w:rPr>
          <w:rFonts w:ascii="Calibri" w:cs="Calibri" w:eastAsia="Calibri" w:hAnsi="Calibri"/>
          <w:b w:val="0"/>
          <w:bCs w:val="0"/>
          <w:i w:val="0"/>
          <w:iCs w:val="0"/>
          <w:smallCaps w:val="0"/>
          <w:strike w:val="0"/>
          <w:color w:val="0563c1"/>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25">
      <w:pPr>
        <w:keepNext w:val="1"/>
        <w:keepLines w:val="1"/>
        <w:spacing w:after="240" w:before="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POLICY REVIEW AND APPROVAL</w:t>
      </w:r>
    </w:p>
    <w:tbl>
      <w:tblPr>
        <w:tblStyle w:val="Table1"/>
        <w:tblW w:w="9006.0" w:type="dxa"/>
        <w:jc w:val="left"/>
        <w:tblLayout w:type="fixed"/>
        <w:tblLook w:val="0400"/>
      </w:tblPr>
      <w:tblGrid>
        <w:gridCol w:w="2938"/>
        <w:gridCol w:w="6068"/>
        <w:tblGridChange w:id="0">
          <w:tblGrid>
            <w:gridCol w:w="2938"/>
            <w:gridCol w:w="6068"/>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26">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Policy last reviewed</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27">
            <w:pPr>
              <w:spacing w:after="0" w:line="240" w:lineRule="auto"/>
              <w:rPr>
                <w:rFonts w:ascii="Calibri" w:cs="Calibri" w:eastAsia="Calibri" w:hAnsi="Calibri"/>
              </w:rPr>
            </w:pPr>
            <w:r w:rsidDel="00000000" w:rsidR="00000000" w:rsidRPr="00000000">
              <w:rPr>
                <w:rtl w:val="0"/>
              </w:rPr>
              <w:t xml:space="preserve">27th March 2026</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28">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Approved by</w:t>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29">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Principal</w:t>
            </w:r>
          </w:p>
        </w:tc>
      </w:tr>
      <w:tr>
        <w:trPr>
          <w:cantSplit w:val="0"/>
          <w:trHeight w:val="70" w:hRule="atLeast"/>
          <w:tblHeader w:val="0"/>
        </w:trPr>
        <w:tc>
          <w:tcPr>
            <w:tcBorders>
              <w:top w:color="000000" w:space="0" w:sz="0" w:val="nil"/>
              <w:left w:color="000000" w:space="0" w:sz="8" w:val="single"/>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2A">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Next scheduled review date</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tcPr>
          <w:p w:rsidR="00000000" w:rsidDel="00000000" w:rsidP="00000000" w:rsidRDefault="00000000" w:rsidRPr="00000000" w14:paraId="0000002B">
            <w:pPr>
              <w:spacing w:after="0" w:line="240" w:lineRule="auto"/>
              <w:rPr>
                <w:rFonts w:ascii="Calibri" w:cs="Calibri" w:eastAsia="Calibri" w:hAnsi="Calibri"/>
              </w:rPr>
            </w:pPr>
            <w:r w:rsidDel="00000000" w:rsidR="00000000" w:rsidRPr="00000000">
              <w:rPr>
                <w:rtl w:val="0"/>
              </w:rPr>
              <w:t xml:space="preserve">March</w:t>
            </w:r>
            <w:r w:rsidDel="00000000" w:rsidR="00000000" w:rsidRPr="00000000">
              <w:rPr>
                <w:rFonts w:ascii="Calibri" w:cs="Calibri" w:eastAsia="Calibri" w:hAnsi="Calibri"/>
                <w:rtl w:val="0"/>
              </w:rPr>
              <w:t xml:space="preserve"> 2027</w:t>
            </w:r>
          </w:p>
        </w:tc>
      </w:tr>
    </w:tbl>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7" w:lineRule="auto"/>
        <w:ind w:left="720" w:right="0" w:firstLine="0"/>
        <w:jc w:val="left"/>
        <w:rPr>
          <w:rFonts w:ascii="Calibri" w:cs="Calibri" w:eastAsia="Calibri" w:hAnsi="Calibri"/>
          <w:b w:val="1"/>
          <w:bCs w:val="1"/>
          <w:i w:val="0"/>
          <w:iCs w:val="0"/>
          <w:smallCaps w:val="0"/>
          <w:strike w:val="0"/>
          <w:color w:val="4472c4"/>
          <w:sz w:val="27"/>
          <w:szCs w:val="27"/>
          <w:u w:val="none"/>
          <w:shd w:fill="auto" w:val="clear"/>
          <w:vertAlign w:val="baseline"/>
        </w:rPr>
      </w:pPr>
      <w:r w:rsidDel="00000000" w:rsidR="00000000" w:rsidRPr="00000000">
        <w:rPr>
          <w:rtl w:val="0"/>
        </w:rPr>
      </w:r>
    </w:p>
    <w:sectPr>
      <w:footerReference r:id="rId12"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b w:val="1"/>
        <w:bCs w:val="1"/>
        <w:color w:val="4472c4"/>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406C9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01049D"/>
    <w:pPr>
      <w:ind w:left="720"/>
      <w:contextualSpacing w:val="1"/>
    </w:pPr>
  </w:style>
  <w:style w:type="character" w:styleId="Hyperlink">
    <w:name w:val="Hyperlink"/>
    <w:basedOn w:val="DefaultParagraphFont"/>
    <w:uiPriority w:val="99"/>
    <w:unhideWhenUsed w:val="1"/>
    <w:rsid w:val="0001049D"/>
    <w:rPr>
      <w:color w:val="0563c1" w:themeColor="hyperlink"/>
      <w:u w:val="single"/>
    </w:rPr>
  </w:style>
  <w:style w:type="character" w:styleId="Heading1Char" w:customStyle="1">
    <w:name w:val="Heading 1 Char"/>
    <w:basedOn w:val="DefaultParagraphFont"/>
    <w:link w:val="Heading1"/>
    <w:uiPriority w:val="9"/>
    <w:rsid w:val="00D24053"/>
    <w:rPr>
      <w:rFonts w:asciiTheme="majorHAnsi" w:cstheme="majorBidi" w:eastAsiaTheme="majorEastAsia" w:hAnsiTheme="majorHAnsi"/>
      <w:color w:val="2e74b5" w:themeColor="accent1" w:themeShade="0000BF"/>
      <w:sz w:val="32"/>
      <w:szCs w:val="32"/>
    </w:rPr>
  </w:style>
  <w:style w:type="character" w:styleId="Heading2Char" w:customStyle="1">
    <w:name w:val="Heading 2 Char"/>
    <w:basedOn w:val="DefaultParagraphFont"/>
    <w:link w:val="Heading2"/>
    <w:uiPriority w:val="9"/>
    <w:rsid w:val="00D24053"/>
    <w:rPr>
      <w:rFonts w:asciiTheme="majorHAnsi" w:cstheme="majorBidi" w:eastAsiaTheme="majorEastAsia" w:hAnsiTheme="majorHAnsi"/>
      <w:color w:val="2e74b5" w:themeColor="accent1" w:themeShade="0000BF"/>
      <w:sz w:val="26"/>
      <w:szCs w:val="26"/>
    </w:rPr>
  </w:style>
  <w:style w:type="character" w:styleId="CommentReference">
    <w:name w:val="annotation reference"/>
    <w:basedOn w:val="DefaultParagraphFont"/>
    <w:uiPriority w:val="99"/>
    <w:semiHidden w:val="1"/>
    <w:unhideWhenUsed w:val="1"/>
    <w:rsid w:val="00FC33C1"/>
    <w:rPr>
      <w:sz w:val="16"/>
      <w:szCs w:val="16"/>
    </w:rPr>
  </w:style>
  <w:style w:type="paragraph" w:styleId="CommentText">
    <w:name w:val="annotation text"/>
    <w:basedOn w:val="Normal"/>
    <w:link w:val="CommentTextChar"/>
    <w:uiPriority w:val="99"/>
    <w:semiHidden w:val="1"/>
    <w:unhideWhenUsed w:val="1"/>
    <w:rsid w:val="00FC33C1"/>
    <w:pPr>
      <w:spacing w:line="240" w:lineRule="auto"/>
    </w:pPr>
    <w:rPr>
      <w:sz w:val="20"/>
      <w:szCs w:val="20"/>
    </w:rPr>
  </w:style>
  <w:style w:type="character" w:styleId="CommentTextChar" w:customStyle="1">
    <w:name w:val="Comment Text Char"/>
    <w:basedOn w:val="DefaultParagraphFont"/>
    <w:link w:val="CommentText"/>
    <w:uiPriority w:val="99"/>
    <w:semiHidden w:val="1"/>
    <w:rsid w:val="00FC33C1"/>
    <w:rPr>
      <w:sz w:val="20"/>
      <w:szCs w:val="20"/>
    </w:rPr>
  </w:style>
  <w:style w:type="paragraph" w:styleId="CommentSubject">
    <w:name w:val="annotation subject"/>
    <w:basedOn w:val="CommentText"/>
    <w:next w:val="CommentText"/>
    <w:link w:val="CommentSubjectChar"/>
    <w:uiPriority w:val="99"/>
    <w:semiHidden w:val="1"/>
    <w:unhideWhenUsed w:val="1"/>
    <w:rsid w:val="00FC33C1"/>
    <w:rPr>
      <w:b w:val="1"/>
      <w:bCs w:val="1"/>
    </w:rPr>
  </w:style>
  <w:style w:type="character" w:styleId="CommentSubjectChar" w:customStyle="1">
    <w:name w:val="Comment Subject Char"/>
    <w:basedOn w:val="CommentTextChar"/>
    <w:link w:val="CommentSubject"/>
    <w:uiPriority w:val="99"/>
    <w:semiHidden w:val="1"/>
    <w:rsid w:val="00FC33C1"/>
    <w:rPr>
      <w:b w:val="1"/>
      <w:bCs w:val="1"/>
      <w:sz w:val="20"/>
      <w:szCs w:val="20"/>
    </w:rPr>
  </w:style>
  <w:style w:type="paragraph" w:styleId="BalloonText">
    <w:name w:val="Balloon Text"/>
    <w:basedOn w:val="Normal"/>
    <w:link w:val="BalloonTextChar"/>
    <w:uiPriority w:val="99"/>
    <w:semiHidden w:val="1"/>
    <w:unhideWhenUsed w:val="1"/>
    <w:rsid w:val="00FC33C1"/>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FC33C1"/>
    <w:rPr>
      <w:rFonts w:ascii="Segoe UI" w:cs="Segoe UI" w:hAnsi="Segoe UI"/>
      <w:sz w:val="18"/>
      <w:szCs w:val="18"/>
    </w:rPr>
  </w:style>
  <w:style w:type="paragraph" w:styleId="Header">
    <w:name w:val="header"/>
    <w:basedOn w:val="Normal"/>
    <w:link w:val="HeaderChar"/>
    <w:uiPriority w:val="99"/>
    <w:unhideWhenUsed w:val="1"/>
    <w:rsid w:val="00121B1C"/>
    <w:pPr>
      <w:tabs>
        <w:tab w:val="center" w:pos="4513"/>
        <w:tab w:val="right" w:pos="9026"/>
      </w:tabs>
      <w:spacing w:after="0" w:line="240" w:lineRule="auto"/>
    </w:pPr>
  </w:style>
  <w:style w:type="character" w:styleId="HeaderChar" w:customStyle="1">
    <w:name w:val="Header Char"/>
    <w:basedOn w:val="DefaultParagraphFont"/>
    <w:link w:val="Header"/>
    <w:uiPriority w:val="99"/>
    <w:rsid w:val="00121B1C"/>
  </w:style>
  <w:style w:type="paragraph" w:styleId="Footer">
    <w:name w:val="footer"/>
    <w:basedOn w:val="Normal"/>
    <w:link w:val="FooterChar"/>
    <w:uiPriority w:val="99"/>
    <w:unhideWhenUsed w:val="1"/>
    <w:rsid w:val="00121B1C"/>
    <w:pPr>
      <w:tabs>
        <w:tab w:val="center" w:pos="4513"/>
        <w:tab w:val="right" w:pos="9026"/>
      </w:tabs>
      <w:spacing w:after="0" w:line="240" w:lineRule="auto"/>
    </w:pPr>
  </w:style>
  <w:style w:type="character" w:styleId="FooterChar" w:customStyle="1">
    <w:name w:val="Footer Char"/>
    <w:basedOn w:val="DefaultParagraphFont"/>
    <w:link w:val="Footer"/>
    <w:uiPriority w:val="99"/>
    <w:rsid w:val="00121B1C"/>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2.education.vic.gov.au/pal/insurance/policy" TargetMode="External"/><Relationship Id="rId10" Type="http://schemas.openxmlformats.org/officeDocument/2006/relationships/hyperlink" Target="https://www2.education.vic.gov.au/pal/legal-claims-subpoenas-summonses-and-other-legal-documents/policy" TargetMode="External"/><Relationship Id="rId12" Type="http://schemas.openxmlformats.org/officeDocument/2006/relationships/footer" Target="footer1.xml"/><Relationship Id="rId9" Type="http://schemas.openxmlformats.org/officeDocument/2006/relationships/hyperlink" Target="https://www2.education.vic.gov.au/pal/claims-property-damage-and-medical-expenses/polic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BGjlI2DbrljJNE9VXqJwJzgdw==">CgMxLjAyDmgubHBua2o4ejFpcmJmOAByITFLcm5CU0M3YmVuNWh5ZFQ1UlFubWw5Z3JxT0I1cUVYSQ==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2024-11-27T03:56:00Z</dcterms:created>
  <dc:creator>Roberts, Emma 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{e9b64fd1-d578-4f6d-98e6-57fdacc6debd}</vt:lpwstr>
  </property>
  <property fmtid="{D5CDD505-2E9C-101B-9397-08002B2CF9AE}" pid="10" name="RecordPoint_ActiveItemWebId">
    <vt:lpwstr>{603f2397-5de8-47f6-bd19-8ee820c94c7c}</vt:lpwstr>
  </property>
  <property fmtid="{D5CDD505-2E9C-101B-9397-08002B2CF9AE}" pid="11" name="RecordPoint_RecordNumberSubmitted">
    <vt:lpwstr>R2018/086801</vt:lpwstr>
  </property>
  <property fmtid="{D5CDD505-2E9C-101B-9397-08002B2CF9AE}" pid="12" name="RecordPoint_SubmissionCompleted">
    <vt:lpwstr>2018-02-19T12:21:45.7290484+11:00</vt:lpwstr>
  </property>
  <property fmtid="{D5CDD505-2E9C-101B-9397-08002B2CF9AE}" pid="13" name="_docset_NoMedatataSyncRequired">
    <vt:lpwstr>False</vt:lpwstr>
  </property>
</Properties>
</file>