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2.00000000000003" w:lineRule="auto"/>
        <w:ind w:left="720" w:firstLine="0"/>
        <w:rPr>
          <w:sz w:val="48"/>
          <w:szCs w:val="48"/>
        </w:rPr>
      </w:pP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/>
        <w:drawing>
          <wp:inline distB="114300" distT="114300" distL="114300" distR="114300">
            <wp:extent cx="642938" cy="840764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8407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 </w:t>
      </w:r>
      <w:r w:rsidDel="00000000" w:rsidR="00000000" w:rsidRPr="00000000">
        <w:rPr>
          <w:sz w:val="48"/>
          <w:szCs w:val="48"/>
          <w:rtl w:val="0"/>
        </w:rPr>
        <w:t xml:space="preserve">ASTHMA POLICY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color w:val="5b9bd5"/>
          <w:sz w:val="44"/>
          <w:szCs w:val="4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highlight w:val="white"/>
        </w:rPr>
      </w:pPr>
      <w:bookmarkStart w:colFirst="0" w:colLast="0" w:name="_heading=h.64r0w3htnuyj" w:id="0"/>
      <w:bookmarkEnd w:id="0"/>
      <w:r w:rsidDel="00000000" w:rsidR="00000000" w:rsidRPr="00000000">
        <w:rPr>
          <w:b w:val="1"/>
          <w:bCs w:val="1"/>
          <w:highlight w:val="white"/>
          <w:rtl w:val="0"/>
        </w:rPr>
        <w:t xml:space="preserve">Help for non-English speakers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8890</wp:posOffset>
            </wp:positionV>
            <wp:extent cx="798394" cy="798394"/>
            <wp:effectExtent b="0" l="0" r="0" t="0"/>
            <wp:wrapSquare wrapText="bothSides" distB="0" distT="0" distL="114300" distR="11430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394" cy="7983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-3199</wp:posOffset>
            </wp:positionH>
            <wp:positionV relativeFrom="paragraph">
              <wp:posOffset>1143</wp:posOffset>
            </wp:positionV>
            <wp:extent cx="798394" cy="798394"/>
            <wp:effectExtent b="0" l="0" r="0" t="0"/>
            <wp:wrapSquare wrapText="bothSides" distB="0" distT="0" distL="114300" distR="11430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394" cy="798394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If you need help to understand the information in this policy please contact the school office on (03) 9546 9210.</w:t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rtl w:val="0"/>
        </w:rPr>
        <w:t xml:space="preserve">PURPOSE</w:t>
      </w:r>
    </w:p>
    <w:p w:rsidR="00000000" w:rsidDel="00000000" w:rsidP="00000000" w:rsidRDefault="00000000" w:rsidRPr="00000000" w14:paraId="00000007">
      <w:pPr>
        <w:jc w:val="both"/>
        <w:rPr/>
      </w:pPr>
      <w:r w:rsidDel="00000000" w:rsidR="00000000" w:rsidRPr="00000000">
        <w:rPr>
          <w:rtl w:val="0"/>
        </w:rPr>
        <w:t xml:space="preserve">To ensure that </w:t>
      </w: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tl w:val="0"/>
        </w:rPr>
        <w:t xml:space="preserve"> appropriately supports students diagnosed with asthma. 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rtl w:val="0"/>
        </w:rPr>
        <w:t xml:space="preserve">OBJECTIVE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rtl w:val="0"/>
        </w:rPr>
        <w:t xml:space="preserve">To explain to </w:t>
      </w:r>
      <w:r w:rsidDel="00000000" w:rsidR="00000000" w:rsidRPr="00000000">
        <w:rPr>
          <w:highlight w:val="white"/>
          <w:rtl w:val="0"/>
        </w:rPr>
        <w:t xml:space="preserve">Harrisfield Primary School </w:t>
      </w:r>
      <w:r w:rsidDel="00000000" w:rsidR="00000000" w:rsidRPr="00000000">
        <w:rPr>
          <w:rtl w:val="0"/>
        </w:rPr>
        <w:t xml:space="preserve">parents/carers, staff and students the processes and procedures in place to support students diagnosed with asthma.</w:t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rtl w:val="0"/>
        </w:rPr>
        <w:t xml:space="preserve">SCOPE</w:t>
      </w:r>
    </w:p>
    <w:p w:rsidR="00000000" w:rsidDel="00000000" w:rsidP="00000000" w:rsidRDefault="00000000" w:rsidRPr="00000000" w14:paraId="0000000B">
      <w:pPr>
        <w:jc w:val="both"/>
        <w:rPr/>
      </w:pPr>
      <w:r w:rsidDel="00000000" w:rsidR="00000000" w:rsidRPr="00000000">
        <w:rPr>
          <w:rtl w:val="0"/>
        </w:rPr>
        <w:t xml:space="preserve">This policy applies to: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staff, including casual relief staff, contractors and volunteers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 students who have been diagnosed with asthma or who may require emergency treatment for asthma and their parents/carers.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rtl w:val="0"/>
        </w:rPr>
        <w:t xml:space="preserve">POLICY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Asthma</w:t>
      </w:r>
    </w:p>
    <w:p w:rsidR="00000000" w:rsidDel="00000000" w:rsidP="00000000" w:rsidRDefault="00000000" w:rsidRPr="00000000" w14:paraId="00000010">
      <w:pPr>
        <w:jc w:val="both"/>
        <w:rPr>
          <w:i w:val="1"/>
          <w:iCs w:val="1"/>
        </w:rPr>
      </w:pPr>
      <w:r w:rsidDel="00000000" w:rsidR="00000000" w:rsidRPr="00000000">
        <w:rPr>
          <w:rtl w:val="0"/>
        </w:rPr>
        <w:t xml:space="preserve">Asthma is a long term lung condition. People with asthma have sensitive airways in their lungs which react to triggers, causing a ‘flare-up’. In a flare-up, the muscles around the airway squeeze tight, the airways swell and become narrow and there is more mucus. This makes it hard to breathe. An asthma flare-up can come on slowly (over hours, days or even weeks) or very quickly (over minutes). A sudden or severe asthma flare-up is sometimes called an asthma attack.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Symptoms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t xml:space="preserve">Symptoms of asthma can vary over time and often vary from person to person. The most common asthma symptoms are: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breathlessness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wheezing (a whistling noise from the chest)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tight feeling in the chest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persistent cough</w:t>
      </w:r>
    </w:p>
    <w:p w:rsidR="00000000" w:rsidDel="00000000" w:rsidP="00000000" w:rsidRDefault="00000000" w:rsidRPr="00000000" w14:paraId="00000017">
      <w:pPr>
        <w:jc w:val="both"/>
        <w:rPr/>
      </w:pPr>
      <w:r w:rsidDel="00000000" w:rsidR="00000000" w:rsidRPr="00000000">
        <w:rPr>
          <w:rtl w:val="0"/>
        </w:rPr>
        <w:t xml:space="preserve">Symptoms often occur at night, early in the morning or during/just after physical activity. If asthma is well controlled, a person should only have occasional asthma symptoms.</w:t>
      </w:r>
    </w:p>
    <w:p w:rsidR="00000000" w:rsidDel="00000000" w:rsidP="00000000" w:rsidRDefault="00000000" w:rsidRPr="00000000" w14:paraId="00000018">
      <w:pPr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Triggers</w:t>
      </w:r>
    </w:p>
    <w:p w:rsidR="00000000" w:rsidDel="00000000" w:rsidP="00000000" w:rsidRDefault="00000000" w:rsidRPr="00000000" w14:paraId="00000019">
      <w:pPr>
        <w:jc w:val="both"/>
        <w:rPr/>
      </w:pPr>
      <w:r w:rsidDel="00000000" w:rsidR="00000000" w:rsidRPr="00000000">
        <w:rPr>
          <w:rtl w:val="0"/>
        </w:rPr>
        <w:t xml:space="preserve">A trigger is something that sets off or starts asthma symptoms. Everyone with asthma has different triggers. For most people with asthma, triggers are only a problem when asthma is not well controlled with medication. Common asthma triggers include: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exercise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colds/flu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smoke (cigarette smoke, wood smoke from open fires, burn-offs or bushfires)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weather changes such as thunderstorms and cold, dry air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house dust mites and moulds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pollens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animals such as cats and dogs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chemicals such as household cleaning products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deodorants (including perfumes, after-shaves, hair spray and aerosol deodorant sprays)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food chemicals/additives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certain medications (including aspirin and anti-inflammatories)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laughter or emotions, such as stress</w:t>
      </w:r>
    </w:p>
    <w:p w:rsidR="00000000" w:rsidDel="00000000" w:rsidP="00000000" w:rsidRDefault="00000000" w:rsidRPr="00000000" w14:paraId="00000026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Individual asthma management</w:t>
      </w:r>
    </w:p>
    <w:p w:rsidR="00000000" w:rsidDel="00000000" w:rsidP="00000000" w:rsidRDefault="00000000" w:rsidRPr="00000000" w14:paraId="00000027">
      <w:pPr>
        <w:jc w:val="both"/>
        <w:rPr/>
      </w:pPr>
      <w:r w:rsidDel="00000000" w:rsidR="00000000" w:rsidRPr="00000000">
        <w:rPr>
          <w:rtl w:val="0"/>
        </w:rPr>
        <w:t xml:space="preserve">If a student diagnosed with asthma enrols at</w:t>
      </w:r>
      <w:r w:rsidDel="00000000" w:rsidR="00000000" w:rsidRPr="00000000">
        <w:rPr>
          <w:highlight w:val="white"/>
          <w:rtl w:val="0"/>
        </w:rPr>
        <w:t xml:space="preserve"> Harrisfield Primary School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Parents/carers must provide the school with an Asthma Action Plan which has been completed by the student’s medical practitioner. The plan must outline: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prescribed medication taken by the student and when it is to be administered, for example as a pre-medication to exercise or on a regular basis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emergency contact details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contact details of the student’s medical practitioner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student’s known triggers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emergency procedures to be taken in the event of an asthma flare-up or attack.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Harrisfield Primary School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will keep all Asthma Action Plans: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In the student enrolment file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student with an Asthma Action Plan only requires a Student Health Support Plan if their asthma is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well-controlled, and needs individualised medical or health-related supervision, care or adjustments at school. School staff will work with parents/carers to develop a Student Health Support Plan which will include details on: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the school will provide support for the student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identify specific strategies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allocate staff to assist the student</w:t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Any Student Health Support Plan will be developed in accordance with Harrisfield Primary School’s  Health Care Needs Policy.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 student diagnosed with asthma is going to attend a school camp or excursion,</w:t>
      </w:r>
      <w:r w:rsidDel="00000000" w:rsidR="00000000" w:rsidRPr="00000000">
        <w:rPr>
          <w:rtl w:val="0"/>
        </w:rPr>
        <w:t xml:space="preserve"> Harrisfield Primary 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parents/carers are required to provide any updated medical information.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 student’s asthma condition or treatment requirements change, parent/carers must notify the school and provide an updated Asthma Action Plan.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highlight w:val="white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chool staff will review Asthma Action Plans (and if relevant, Student Health Support Plans) and communicate with the parents/carers to: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if available, provide updated medical or health advice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 and provide written confirmation that the Asthma Action Plan is still current.</w:t>
      </w:r>
    </w:p>
    <w:p w:rsidR="00000000" w:rsidDel="00000000" w:rsidP="00000000" w:rsidRDefault="00000000" w:rsidRPr="00000000" w14:paraId="0000003A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Student asthma kit</w:t>
      </w:r>
    </w:p>
    <w:p w:rsidR="00000000" w:rsidDel="00000000" w:rsidP="00000000" w:rsidRDefault="00000000" w:rsidRPr="00000000" w14:paraId="0000003B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Students may keep their asthma kits with them while at school. </w:t>
      </w:r>
    </w:p>
    <w:p w:rsidR="00000000" w:rsidDel="00000000" w:rsidP="00000000" w:rsidRDefault="00000000" w:rsidRPr="00000000" w14:paraId="0000003C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Asthma emergency response plan</w:t>
      </w:r>
    </w:p>
    <w:p w:rsidR="00000000" w:rsidDel="00000000" w:rsidP="00000000" w:rsidRDefault="00000000" w:rsidRPr="00000000" w14:paraId="0000003D">
      <w:pPr>
        <w:jc w:val="both"/>
        <w:rPr/>
      </w:pPr>
      <w:r w:rsidDel="00000000" w:rsidR="00000000" w:rsidRPr="00000000">
        <w:rPr>
          <w:rtl w:val="0"/>
        </w:rPr>
        <w:t xml:space="preserve">If a student is: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having an asthma attack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difficulty breathing for an unknown cause, even if they are not known to have asthma</w:t>
      </w:r>
    </w:p>
    <w:p w:rsidR="00000000" w:rsidDel="00000000" w:rsidP="00000000" w:rsidRDefault="00000000" w:rsidRPr="00000000" w14:paraId="00000040">
      <w:pPr>
        <w:jc w:val="both"/>
        <w:rPr/>
      </w:pPr>
      <w:r w:rsidDel="00000000" w:rsidR="00000000" w:rsidRPr="00000000">
        <w:rPr>
          <w:rtl w:val="0"/>
        </w:rPr>
        <w:t xml:space="preserve">School staff will endeavour to follow the Asthma First Aid procedures outlined in the table below. School staff may contact Triple Zero “000” at any time.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88"/>
        <w:gridCol w:w="8028"/>
        <w:tblGridChange w:id="0">
          <w:tblGrid>
            <w:gridCol w:w="988"/>
            <w:gridCol w:w="80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1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Step</w:t>
            </w:r>
          </w:p>
        </w:tc>
        <w:tc>
          <w:tcPr/>
          <w:p w:rsidR="00000000" w:rsidDel="00000000" w:rsidP="00000000" w:rsidRDefault="00000000" w:rsidRPr="00000000" w14:paraId="00000042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Sit the person upright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Be calm and reassuring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Do not leave them alone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Seek assistance from another staff member or reliable student to locate the student’s reliever, the Asthma Emergency Kit and the student’s Asthma Action Plan (if available). 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 the student’s action plan is not immediately available, use the Asthma First Aid as described in Steps 2 to 5.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Give 4 separate puffs of blue or blue/grey reliever puffer: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Shake the puffer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Use a spacer if you have one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Put 1 puff into the spacer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Take 4 breaths from the spacer</w:t>
            </w:r>
          </w:p>
          <w:p w:rsidR="00000000" w:rsidDel="00000000" w:rsidP="00000000" w:rsidRDefault="00000000" w:rsidRPr="00000000" w14:paraId="0000004F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Remember – Shake, 1 puff, 4 breaths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Wait 4 minutes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If there is no improvement, give 4 more separate puffs of blue/grey reliever as above</w:t>
            </w:r>
          </w:p>
          <w:p w:rsidR="00000000" w:rsidDel="00000000" w:rsidP="00000000" w:rsidRDefault="00000000" w:rsidRPr="00000000" w14:paraId="00000053">
            <w:pPr>
              <w:ind w:left="3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(or give 1 more dose of Bricanyl or Symbicort inhaler)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If there is still no improvement call Triple Zero “000” and ask for an ambulance.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Tell the operator the student is having an asthma attack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Keep giving 4 separate puffs every 4 minutes until emergency assistance arrives</w:t>
            </w:r>
          </w:p>
          <w:p w:rsidR="00000000" w:rsidDel="00000000" w:rsidP="00000000" w:rsidRDefault="00000000" w:rsidRPr="00000000" w14:paraId="00000058">
            <w:pPr>
              <w:ind w:left="3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(or 1 dose of Bricanyl or Symbicort every 4 minutes – up to 3 doses of Symbicort)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If asthma is relieved after administering Asthma First Aid, stop the treatment and observe the student. Notify the student’s emergency contact person and record the incident in eduSafe Plus. </w:t>
            </w:r>
          </w:p>
        </w:tc>
      </w:tr>
    </w:tbl>
    <w:p w:rsidR="00000000" w:rsidDel="00000000" w:rsidP="00000000" w:rsidRDefault="00000000" w:rsidRPr="00000000" w14:paraId="0000005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/>
      </w:pPr>
      <w:r w:rsidDel="00000000" w:rsidR="00000000" w:rsidRPr="00000000">
        <w:rPr>
          <w:rtl w:val="0"/>
        </w:rPr>
        <w:t xml:space="preserve">Staff will call Triple Zero “000” immediately if: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student is not breathing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student is having a severe or life threatening attack (reliever medication not working at all; cannot speak a full sentence; extreme difficulty breathing; feeling asthma is out of control; lips turning blue)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student is having an asthma attack and a reliever is not available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the student is known to have anaphylaxis – staff will follow their Anaphylaxis Action Plan then give asthma first aid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any time the student’s condition suddenly worsens or is not improving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staff are otherwise concerned about the student’s health and safety. </w:t>
      </w:r>
    </w:p>
    <w:p w:rsidR="00000000" w:rsidDel="00000000" w:rsidP="00000000" w:rsidRDefault="00000000" w:rsidRPr="00000000" w14:paraId="00000063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Training for staff</w:t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tl w:val="0"/>
        </w:rPr>
        <w:t xml:space="preserve"> will arrange the following asthma management training for staff:</w:t>
      </w:r>
    </w:p>
    <w:tbl>
      <w:tblPr>
        <w:tblStyle w:val="Table2"/>
        <w:tblW w:w="10191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1124"/>
        <w:gridCol w:w="2405"/>
        <w:gridCol w:w="1843"/>
        <w:gridCol w:w="1843"/>
        <w:gridCol w:w="1559"/>
        <w:gridCol w:w="1417"/>
        <w:tblGridChange w:id="0">
          <w:tblGrid>
            <w:gridCol w:w="1124"/>
            <w:gridCol w:w="2405"/>
            <w:gridCol w:w="1843"/>
            <w:gridCol w:w="1843"/>
            <w:gridCol w:w="1559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Staff</w:t>
            </w:r>
          </w:p>
        </w:tc>
        <w:tc>
          <w:tcPr/>
          <w:p w:rsidR="00000000" w:rsidDel="00000000" w:rsidP="00000000" w:rsidRDefault="00000000" w:rsidRPr="00000000" w14:paraId="00000066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Completed by</w:t>
            </w:r>
          </w:p>
        </w:tc>
        <w:tc>
          <w:tcPr/>
          <w:p w:rsidR="00000000" w:rsidDel="00000000" w:rsidP="00000000" w:rsidRDefault="00000000" w:rsidRPr="00000000" w14:paraId="00000067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Course</w:t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Provider</w:t>
            </w:r>
          </w:p>
        </w:tc>
        <w:tc>
          <w:tcPr/>
          <w:p w:rsidR="00000000" w:rsidDel="00000000" w:rsidP="00000000" w:rsidRDefault="00000000" w:rsidRPr="00000000" w14:paraId="00000069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Cost</w:t>
            </w:r>
          </w:p>
        </w:tc>
        <w:tc>
          <w:tcPr/>
          <w:p w:rsidR="00000000" w:rsidDel="00000000" w:rsidP="00000000" w:rsidRDefault="00000000" w:rsidRPr="00000000" w14:paraId="0000006A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Valid for</w:t>
            </w:r>
          </w:p>
        </w:tc>
      </w:tr>
      <w:tr>
        <w:trPr>
          <w:cantSplit w:val="0"/>
          <w:trHeight w:val="884" w:hRule="atLeast"/>
          <w:tblHeader w:val="0"/>
        </w:trPr>
        <w:tc>
          <w:tcPr/>
          <w:p w:rsidR="00000000" w:rsidDel="00000000" w:rsidP="00000000" w:rsidRDefault="00000000" w:rsidRPr="00000000" w14:paraId="0000006B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 1</w:t>
            </w:r>
          </w:p>
          <w:p w:rsidR="00000000" w:rsidDel="00000000" w:rsidP="00000000" w:rsidRDefault="00000000" w:rsidRPr="00000000" w14:paraId="0000006C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General Staff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School staff with a direct teaching role with students affected by asthma or other school staff directed by the Principal after conducting a risk assessment.</w:t>
            </w:r>
          </w:p>
          <w:p w:rsidR="00000000" w:rsidDel="00000000" w:rsidP="00000000" w:rsidRDefault="00000000" w:rsidRPr="00000000" w14:paraId="0000006E">
            <w:pPr>
              <w:spacing w:after="12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Asthma first aid management for education staff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(non-accredited)</w:t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One hour online training.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Asthma Australia</w:t>
            </w:r>
          </w:p>
        </w:tc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Free to all schools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 years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Group 2</w:t>
            </w:r>
          </w:p>
          <w:p w:rsidR="00000000" w:rsidDel="00000000" w:rsidP="00000000" w:rsidRDefault="00000000" w:rsidRPr="00000000" w14:paraId="0000007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Targeted Staff</w:t>
            </w:r>
          </w:p>
          <w:p w:rsidR="00000000" w:rsidDel="00000000" w:rsidP="00000000" w:rsidRDefault="00000000" w:rsidRPr="00000000" w14:paraId="00000076">
            <w:pPr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  <w:t xml:space="preserve">Staff working with high risk children with a history of severe asthma, or with direct student wellbeing responsibility (such as nurses, first aid officers, camp organisers) or in high-risk teaching areas (such as PE/sport, home economics or cooking teachers)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Course in the management of Asthma Risks and Emergencies in the Workplace 22556VIC</w:t>
            </w:r>
            <w:r w:rsidDel="00000000" w:rsidR="00000000" w:rsidRPr="00000000">
              <w:rPr>
                <w:rtl w:val="0"/>
              </w:rPr>
              <w:t xml:space="preserve"> (accredited)</w:t>
            </w:r>
          </w:p>
        </w:tc>
        <w:tc>
          <w:tcPr/>
          <w:p w:rsidR="00000000" w:rsidDel="00000000" w:rsidP="00000000" w:rsidRDefault="00000000" w:rsidRPr="00000000" w14:paraId="0000007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Any RTO that has this course in their scope of practice </w:t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120" w:lineRule="auto"/>
              <w:rPr>
                <w:highlight w:val="yellow"/>
              </w:rPr>
            </w:pPr>
            <w:r w:rsidDel="00000000" w:rsidR="00000000" w:rsidRPr="00000000">
              <w:rPr>
                <w:rtl w:val="0"/>
              </w:rPr>
              <w:t xml:space="preserve">Paid by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120" w:lineRule="auto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Harrisfield Primary School</w:t>
            </w:r>
          </w:p>
        </w:tc>
        <w:tc>
          <w:tcPr/>
          <w:p w:rsidR="00000000" w:rsidDel="00000000" w:rsidP="00000000" w:rsidRDefault="00000000" w:rsidRPr="00000000" w14:paraId="0000007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 years</w:t>
            </w:r>
          </w:p>
        </w:tc>
      </w:tr>
    </w:tbl>
    <w:p w:rsidR="00000000" w:rsidDel="00000000" w:rsidP="00000000" w:rsidRDefault="00000000" w:rsidRPr="00000000" w14:paraId="0000007D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Harrisfield Primary School will also conduct an annual briefing for staff on: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the procedures outlined in this policy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the causes, symptoms and treatment of asthma [schools can refer to the introductory information at the start of this policy]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identities of the students diagnosed with asthma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how to use a puffer and spacer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the location of: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the Asthma Emergency Kits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asthma medication which has been provided by parents for student use.</w:t>
      </w:r>
    </w:p>
    <w:p w:rsidR="00000000" w:rsidDel="00000000" w:rsidP="00000000" w:rsidRDefault="00000000" w:rsidRPr="00000000" w14:paraId="00000086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If applicable Harrisfield Primary School </w:t>
      </w:r>
      <w:r w:rsidDel="00000000" w:rsidR="00000000" w:rsidRPr="00000000">
        <w:rPr>
          <w:rtl w:val="0"/>
        </w:rPr>
        <w:t xml:space="preserve">will also provide this policy to casual relief staff and volunteers who will be working with students, and may also provide a briefing if the principal decides it is necessary depending on the nature of the work being performed. </w:t>
      </w:r>
    </w:p>
    <w:p w:rsidR="00000000" w:rsidDel="00000000" w:rsidP="00000000" w:rsidRDefault="00000000" w:rsidRPr="00000000" w14:paraId="00000087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Asthma Emergency Kit </w:t>
      </w:r>
    </w:p>
    <w:p w:rsidR="00000000" w:rsidDel="00000000" w:rsidP="00000000" w:rsidRDefault="00000000" w:rsidRPr="00000000" w14:paraId="00000088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tl w:val="0"/>
        </w:rPr>
        <w:t xml:space="preserve"> will provide and maintain at least two asthma emergency kits. One kit will be kept on school premises at front office/first aid area and one will be a mobile kit for activities such as: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yard duty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camps and excursions.</w:t>
      </w:r>
    </w:p>
    <w:p w:rsidR="00000000" w:rsidDel="00000000" w:rsidP="00000000" w:rsidRDefault="00000000" w:rsidRPr="00000000" w14:paraId="0000008B">
      <w:pPr>
        <w:jc w:val="both"/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Harrisfield Primary School will provide and maintain an additional kit for every 300 students. Additional kits are stored;</w:t>
      </w:r>
    </w:p>
    <w:p w:rsidR="00000000" w:rsidDel="00000000" w:rsidP="00000000" w:rsidRDefault="00000000" w:rsidRPr="00000000" w14:paraId="0000008C">
      <w:pPr>
        <w:numPr>
          <w:ilvl w:val="0"/>
          <w:numId w:val="19"/>
        </w:numPr>
        <w:spacing w:after="0" w:afterAutospacing="0"/>
        <w:ind w:left="720" w:hanging="360"/>
        <w:jc w:val="both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In the junior and Senior Learning houses</w:t>
      </w:r>
    </w:p>
    <w:p w:rsidR="00000000" w:rsidDel="00000000" w:rsidP="00000000" w:rsidRDefault="00000000" w:rsidRPr="00000000" w14:paraId="0000008D">
      <w:pPr>
        <w:numPr>
          <w:ilvl w:val="0"/>
          <w:numId w:val="19"/>
        </w:numPr>
        <w:ind w:left="720" w:hanging="360"/>
        <w:jc w:val="both"/>
        <w:rPr>
          <w:highlight w:val="white"/>
          <w:u w:val="none"/>
        </w:rPr>
      </w:pPr>
      <w:r w:rsidDel="00000000" w:rsidR="00000000" w:rsidRPr="00000000">
        <w:rPr>
          <w:highlight w:val="white"/>
          <w:rtl w:val="0"/>
        </w:rPr>
        <w:t xml:space="preserve">School Hall</w:t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  <w:t xml:space="preserve">The Asthma Emergency Kit will contain: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least 1 blue or blue/grey reliever medication such as Airomir, Admol or Ventolin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 least 2 spacer devices (for single person use only) to assist with effective inhalation of the blue or blue/grey reliever medication </w:t>
      </w: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will ensure spare spacers are available as replacements). Spacers will be stored in a dust proof container.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clear written instructions on Asthma First Aid, including:</w:t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how to use the medication and spacer devices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numPr>
          <w:ilvl w:val="1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steps to be taken in treating an asthma attack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record sheet/log to record when kit contents have been used to support kit maintenance, such as the number of puffs administered.</w:t>
      </w:r>
    </w:p>
    <w:p w:rsidR="00000000" w:rsidDel="00000000" w:rsidP="00000000" w:rsidRDefault="00000000" w:rsidRPr="00000000" w14:paraId="00000095">
      <w:pPr>
        <w:jc w:val="both"/>
        <w:rPr/>
      </w:pPr>
      <w:r w:rsidDel="00000000" w:rsidR="00000000" w:rsidRPr="00000000">
        <w:rPr>
          <w:highlight w:val="white"/>
          <w:rtl w:val="0"/>
        </w:rPr>
        <w:t xml:space="preserve">Administration First Aid Officer </w:t>
      </w:r>
      <w:r w:rsidDel="00000000" w:rsidR="00000000" w:rsidRPr="00000000">
        <w:rPr>
          <w:rtl w:val="0"/>
        </w:rPr>
        <w:t xml:space="preserve"> will monitor and maintain the Asthma Emergency Kits. They will: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ensure all contents are maintained and replaced where necessary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regularly check the expiry date on the canisters of the blue or blue/grey reliever puffers and place them if they have expired or a low on doses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replace spacers in the kits after each use (spacers are single-person use only)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dispose of any previously used spacers.</w:t>
      </w:r>
    </w:p>
    <w:p w:rsidR="00000000" w:rsidDel="00000000" w:rsidP="00000000" w:rsidRDefault="00000000" w:rsidRPr="00000000" w14:paraId="0000009A">
      <w:pPr>
        <w:jc w:val="both"/>
        <w:rPr/>
      </w:pPr>
      <w:r w:rsidDel="00000000" w:rsidR="00000000" w:rsidRPr="00000000">
        <w:rPr>
          <w:rtl w:val="0"/>
        </w:rPr>
        <w:t xml:space="preserve">The blue or blue/grey reliever medication in the Asthma Emergency Kits may be used by more than one student as long as they are used with a spacer. If the devices come into contact with someone’s mouth, they will not be used again and will be replaced.</w:t>
      </w:r>
    </w:p>
    <w:p w:rsidR="00000000" w:rsidDel="00000000" w:rsidP="00000000" w:rsidRDefault="00000000" w:rsidRPr="00000000" w14:paraId="0000009B">
      <w:pPr>
        <w:jc w:val="both"/>
        <w:rPr/>
      </w:pPr>
      <w:r w:rsidDel="00000000" w:rsidR="00000000" w:rsidRPr="00000000">
        <w:rPr>
          <w:rtl w:val="0"/>
        </w:rPr>
        <w:t xml:space="preserve">After each use of a blue or blue/grey reliever (with a spacer):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remove the metal canister from the puffer (do not wash the canister)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wash the plastic casing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rinse the mouthpiece through the top and bottom under running water for at least 30 seconds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wash the mouthpiece cover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68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air dry then reassemble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68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test the puffer to make sure no water remains in it, then return to the asthma emergency kit.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68" w:right="0" w:firstLine="0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tl w:val="0"/>
        </w:rPr>
        <w:t xml:space="preserve">thoroughly clean with an alcohol wipe</w:t>
      </w:r>
    </w:p>
    <w:p w:rsidR="00000000" w:rsidDel="00000000" w:rsidP="00000000" w:rsidRDefault="00000000" w:rsidRPr="00000000" w14:paraId="000000A4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Management of confidential medical information </w:t>
      </w:r>
    </w:p>
    <w:p w:rsidR="00000000" w:rsidDel="00000000" w:rsidP="00000000" w:rsidRDefault="00000000" w:rsidRPr="00000000" w14:paraId="000000A5">
      <w:pPr>
        <w:jc w:val="both"/>
        <w:rPr/>
      </w:pPr>
      <w:r w:rsidDel="00000000" w:rsidR="00000000" w:rsidRPr="00000000">
        <w:rPr>
          <w:rtl w:val="0"/>
        </w:rPr>
        <w:t xml:space="preserve">Confidential medical information provided to </w:t>
      </w: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tl w:val="0"/>
        </w:rPr>
        <w:t xml:space="preserve"> to support a student diagnosed with asthma will be: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recorded on the student’s file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shared with all relevant staff so that they are able to properly support students diagnosed with asthma and respond appropriately if necessary. </w:t>
      </w:r>
    </w:p>
    <w:p w:rsidR="00000000" w:rsidDel="00000000" w:rsidP="00000000" w:rsidRDefault="00000000" w:rsidRPr="00000000" w14:paraId="000000A8">
      <w:pPr>
        <w:jc w:val="both"/>
        <w:rPr>
          <w:rFonts w:ascii="Calibri" w:cs="Calibri" w:eastAsia="Calibri" w:hAnsi="Calibri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4"/>
          <w:szCs w:val="24"/>
          <w:rtl w:val="0"/>
        </w:rPr>
        <w:t xml:space="preserve">Epidemic Thunderstorm Asthma</w:t>
      </w:r>
    </w:p>
    <w:p w:rsidR="00000000" w:rsidDel="00000000" w:rsidP="00000000" w:rsidRDefault="00000000" w:rsidRPr="00000000" w14:paraId="000000A9">
      <w:pPr>
        <w:jc w:val="both"/>
        <w:rPr>
          <w:color w:val="202020"/>
        </w:rPr>
      </w:pPr>
      <w:r w:rsidDel="00000000" w:rsidR="00000000" w:rsidRPr="00000000">
        <w:rPr>
          <w:highlight w:val="white"/>
          <w:rtl w:val="0"/>
        </w:rPr>
        <w:t xml:space="preserve">Harrisfield Primary School</w:t>
      </w:r>
      <w:r w:rsidDel="00000000" w:rsidR="00000000" w:rsidRPr="00000000">
        <w:rPr>
          <w:rtl w:val="0"/>
        </w:rPr>
        <w:t xml:space="preserve"> will be prepared to act on the warnings and advice from the Department of Education  when the risk of epidemic thunderstorm asthma is forecast as high.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highlight w:val="white"/>
          <w:rtl w:val="0"/>
        </w:rPr>
        <w:t xml:space="preserve">COMMUNICATION</w:t>
      </w:r>
    </w:p>
    <w:p w:rsidR="00000000" w:rsidDel="00000000" w:rsidP="00000000" w:rsidRDefault="00000000" w:rsidRPr="00000000" w14:paraId="000000AB">
      <w:pPr>
        <w:rPr>
          <w:highlight w:val="white"/>
        </w:rPr>
      </w:pPr>
      <w:r w:rsidDel="00000000" w:rsidR="00000000" w:rsidRPr="00000000">
        <w:rPr>
          <w:highlight w:val="white"/>
          <w:rtl w:val="0"/>
        </w:rPr>
        <w:t xml:space="preserve">This policy will also be communicated to our school community in the following ways: </w:t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Available publicly on our School’s website where applicable</w:t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Saved on Google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Included in staff induction processes, staff training and child safety training processes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Discussed at staff briefings/meetings as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Discussed at parent information nights/sessions where applicable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Included as annual reference as a COMPASS notification if required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highlight w:val="white"/>
          <w:vertAlign w:val="baseline"/>
        </w:rPr>
      </w:pPr>
      <w:r w:rsidDel="00000000" w:rsidR="00000000" w:rsidRPr="00000000">
        <w:rPr>
          <w:highlight w:val="white"/>
          <w:rtl w:val="0"/>
        </w:rPr>
        <w:t xml:space="preserve">Made available in hard copy from school administration upon request.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  <w:rtl w:val="0"/>
        </w:rPr>
        <w:t xml:space="preserve">FURTHER INFORMATION AND RESOURCES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Asthma Australia: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Resources for schools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Asthma Australia: </w:t>
      </w:r>
      <w:hyperlink r:id="rId10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Asthma emergency kits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Policy and Advisory Library: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Asthma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1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Treating an asthma attack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jc w:val="both"/>
        <w:rPr>
          <w:rFonts w:ascii="Calibri" w:cs="Calibri" w:eastAsia="Calibri" w:hAnsi="Calibri"/>
          <w:b w:val="1"/>
          <w:bCs w:val="1"/>
          <w:color w:val="5b9bd5"/>
          <w:sz w:val="27"/>
          <w:szCs w:val="27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sz w:val="27"/>
          <w:szCs w:val="27"/>
          <w:rtl w:val="0"/>
        </w:rPr>
        <w:t xml:space="preserve">POLICY REVIEW AND APPROVAL</w:t>
      </w:r>
    </w:p>
    <w:tbl>
      <w:tblPr>
        <w:tblStyle w:val="Table3"/>
        <w:tblW w:w="900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2925"/>
        <w:gridCol w:w="6075"/>
        <w:tblGridChange w:id="0">
          <w:tblGrid>
            <w:gridCol w:w="2925"/>
            <w:gridCol w:w="607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last reviewed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17/03/26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Approved by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</w:t>
            </w:r>
            <w:r w:rsidDel="00000000" w:rsidR="00000000" w:rsidRPr="00000000">
              <w:rPr>
                <w:rtl w:val="0"/>
              </w:rPr>
              <w:t xml:space="preserve">rincipal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scheduled review date 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March 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jc w:val="both"/>
        <w:rPr>
          <w:rFonts w:ascii="Calibri" w:cs="Calibri" w:eastAsia="Calibri" w:hAnsi="Calibri"/>
          <w:b w:val="1"/>
          <w:bCs w:val="1"/>
          <w:smallCaps w:val="1"/>
          <w:color w:val="5b9bd5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jc w:val="both"/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68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88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08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28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48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68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88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08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28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40" w:line="240" w:lineRule="auto"/>
    </w:pPr>
    <w:rPr>
      <w:rFonts w:ascii="Calibri" w:cs="Calibri" w:eastAsia="Calibri" w:hAnsi="Calibri"/>
      <w:b w:val="1"/>
      <w:bCs w:val="1"/>
      <w:smallCaps w:val="1"/>
      <w:color w:val="5b9bd5"/>
      <w:sz w:val="44"/>
      <w:szCs w:val="44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B5427D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B5427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B542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 w:val="1"/>
    <w:rsid w:val="00B5427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B5427D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B5427D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B5427D"/>
    <w:rPr>
      <w:rFonts w:ascii="Segoe UI" w:cs="Segoe UI" w:hAnsi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F0EF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F0EF1"/>
    <w:rPr>
      <w:b w:val="1"/>
      <w:bCs w:val="1"/>
      <w:sz w:val="20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52765"/>
    <w:rPr>
      <w:rFonts w:asciiTheme="majorHAnsi" w:cstheme="majorBidi" w:eastAsiaTheme="majorEastAsia" w:hAnsiTheme="majorHAnsi"/>
      <w:b w:val="1"/>
      <w:caps w:val="1"/>
      <w:color w:val="5b9bd5" w:themeColor="accent1"/>
      <w:sz w:val="44"/>
      <w:szCs w:val="32"/>
      <w:lang w:val="en-GB"/>
    </w:rPr>
  </w:style>
  <w:style w:type="character" w:styleId="Hyperlink">
    <w:name w:val="Hyperlink"/>
    <w:basedOn w:val="DefaultParagraphFont"/>
    <w:uiPriority w:val="99"/>
    <w:unhideWhenUsed w:val="1"/>
    <w:rsid w:val="00A0416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04168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1C7432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C7432"/>
  </w:style>
  <w:style w:type="paragraph" w:styleId="Footer">
    <w:name w:val="footer"/>
    <w:basedOn w:val="Normal"/>
    <w:link w:val="FooterChar"/>
    <w:uiPriority w:val="99"/>
    <w:unhideWhenUsed w:val="1"/>
    <w:rsid w:val="001C7432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C7432"/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93AA1"/>
    <w:rPr>
      <w:color w:val="605e5c"/>
      <w:shd w:color="auto" w:fill="e1dfdd" w:val="clear"/>
    </w:rPr>
  </w:style>
  <w:style w:type="paragraph" w:styleId="Revision">
    <w:name w:val="Revision"/>
    <w:hidden w:val="1"/>
    <w:uiPriority w:val="99"/>
    <w:semiHidden w:val="1"/>
    <w:rsid w:val="00E34E4E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2.education.vic.gov.au/pal/asthma/policy" TargetMode="External"/><Relationship Id="rId10" Type="http://schemas.openxmlformats.org/officeDocument/2006/relationships/hyperlink" Target="https://asthma.org.au/asthma-in-schools/asthma-emergency-kits/" TargetMode="External"/><Relationship Id="rId13" Type="http://schemas.openxmlformats.org/officeDocument/2006/relationships/footer" Target="footer1.xml"/><Relationship Id="rId12" Type="http://schemas.openxmlformats.org/officeDocument/2006/relationships/hyperlink" Target="https://www2.education.vic.gov.au/pal/asthma/guidance/treating-asthma-attac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asthma.org.au/resources/schools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bA0HDRKtTcVh2JBD6pQjde1OIA==">CgMxLjAyDmguNjRyMHczaHRudXlqOAByITE5QmhxaWc2Mzl6YjdTY3dkc1dKVklDV3Bld3RRRWFrTg==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2026-03-05T00:23:00Z</dcterms:created>
  <dc:creator>Roberts, Emma 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0x010100710EB20F79F6574A85C63C9D45AE68C1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SecClass">
    <vt:lpwstr/>
  </property>
  <property fmtid="{D5CDD505-2E9C-101B-9397-08002B2CF9AE}" pid="5" name="DET_EDRMS_BusUnit">
    <vt:lpwstr/>
  </property>
  <property fmtid="{D5CDD505-2E9C-101B-9397-08002B2CF9AE}" pid="6" name="RecordPoint_WorkflowType">
    <vt:lpwstr>ActiveSubmitStub</vt:lpwstr>
  </property>
  <property fmtid="{D5CDD505-2E9C-101B-9397-08002B2CF9AE}" pid="7" name="RecordPoint_ActiveItemSiteId">
    <vt:lpwstr>{bc37e16c-ec24-469d-99d8-5f0978b55b65}</vt:lpwstr>
  </property>
  <property fmtid="{D5CDD505-2E9C-101B-9397-08002B2CF9AE}" pid="8" name="RecordPoint_ActiveItemListId">
    <vt:lpwstr>{5879ea56-a448-49b2-83be-c77c12bf7d00}</vt:lpwstr>
  </property>
  <property fmtid="{D5CDD505-2E9C-101B-9397-08002B2CF9AE}" pid="9" name="RecordPoint_ActiveItemUniqueId">
    <vt:lpwstr>{2db4dab5-27e0-44e3-8870-2b918af31691}</vt:lpwstr>
  </property>
  <property fmtid="{D5CDD505-2E9C-101B-9397-08002B2CF9AE}" pid="10" name="RecordPoint_ActiveItemWebId">
    <vt:lpwstr>{603f2397-5de8-47f6-bd19-8ee820c94c7c}</vt:lpwstr>
  </property>
  <property fmtid="{D5CDD505-2E9C-101B-9397-08002B2CF9AE}" pid="11" name="RecordPoint_RecordNumberSubmitted">
    <vt:lpwstr>R20240856675</vt:lpwstr>
  </property>
  <property fmtid="{D5CDD505-2E9C-101B-9397-08002B2CF9AE}" pid="12" name="RecordPoint_SubmissionCompleted">
    <vt:lpwstr>2024-06-21T07:45:57.9464967+10:00</vt:lpwstr>
  </property>
  <property fmtid="{D5CDD505-2E9C-101B-9397-08002B2CF9AE}" pid="13" name="_docset_NoMedatataSyncRequired">
    <vt:lpwstr>False</vt:lpwstr>
  </property>
  <property fmtid="{D5CDD505-2E9C-101B-9397-08002B2CF9AE}" pid="14" name="RecordPoint_SubmissionDate">
    <vt:lpwstr/>
  </property>
  <property fmtid="{D5CDD505-2E9C-101B-9397-08002B2CF9AE}" pid="15" name="RecordPoint_ActiveItemMoved">
    <vt:lpwstr/>
  </property>
  <property fmtid="{D5CDD505-2E9C-101B-9397-08002B2CF9AE}" pid="16" name="RecordPoint_RecordFormat">
    <vt:lpwstr/>
  </property>
  <property fmtid="{D5CDD505-2E9C-101B-9397-08002B2CF9AE}" pid="17" name="DET_EDRMS_RCSTaxHTField0">
    <vt:lpwstr>13.1.2 Internal Policy|ad985a07-89db-41e4-84da-e1a6cef79014</vt:lpwstr>
  </property>
  <property fmtid="{D5CDD505-2E9C-101B-9397-08002B2CF9AE}" pid="18" name="DET_EDRMS_SecClassTaxHTField0">
    <vt:lpwstr/>
  </property>
  <property fmtid="{D5CDD505-2E9C-101B-9397-08002B2CF9AE}" pid="19" name="TaxCatchAll">
    <vt:lpwstr>28;#13.1.2 Internal Policy|ad985a07-89db-41e4-84da-e1a6cef79014</vt:lpwstr>
  </property>
  <property fmtid="{D5CDD505-2E9C-101B-9397-08002B2CF9AE}" pid="20" name="DET_EDRMS_BusUnitTaxHTField0">
    <vt:lpwstr/>
  </property>
  <property fmtid="{D5CDD505-2E9C-101B-9397-08002B2CF9AE}" pid="21" name="Order">
    <vt:r8>69700.0</vt:r8>
  </property>
  <property fmtid="{D5CDD505-2E9C-101B-9397-08002B2CF9AE}" pid="22" name="_ExtendedDescription">
    <vt:lpwstr/>
  </property>
  <property fmtid="{D5CDD505-2E9C-101B-9397-08002B2CF9AE}" pid="23" name="MediaServiceImageTags">
    <vt:lpwstr/>
  </property>
</Properties>
</file>