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46BA" w14:textId="3F9B13B3" w:rsidR="00140314" w:rsidRPr="0035076D" w:rsidRDefault="0035076D" w:rsidP="00C05C05">
      <w:pPr>
        <w:jc w:val="center"/>
        <w:rPr>
          <w:rFonts w:asciiTheme="majorHAnsi" w:eastAsiaTheme="majorEastAsia" w:hAnsiTheme="majorHAnsi" w:cstheme="majorBidi"/>
          <w:b/>
          <w:sz w:val="44"/>
          <w:szCs w:val="32"/>
        </w:rPr>
      </w:pPr>
      <w:r w:rsidRPr="0035076D">
        <w:rPr>
          <w:rFonts w:asciiTheme="majorHAnsi" w:eastAsiaTheme="majorEastAsia" w:hAnsiTheme="majorHAnsi" w:cstheme="majorBidi"/>
          <w:b/>
          <w:noProof/>
          <w:sz w:val="44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43852B68" wp14:editId="1EA23265">
            <wp:simplePos x="0" y="0"/>
            <wp:positionH relativeFrom="column">
              <wp:posOffset>339725</wp:posOffset>
            </wp:positionH>
            <wp:positionV relativeFrom="paragraph">
              <wp:posOffset>-206375</wp:posOffset>
            </wp:positionV>
            <wp:extent cx="466725" cy="612140"/>
            <wp:effectExtent l="0" t="0" r="9525" b="0"/>
            <wp:wrapNone/>
            <wp:docPr id="1" name="Picture 1" descr="Description: Harrisfield 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arrisfield 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AAC">
        <w:rPr>
          <w:rFonts w:asciiTheme="majorHAnsi" w:eastAsiaTheme="majorEastAsia" w:hAnsiTheme="majorHAnsi" w:cstheme="majorBidi"/>
          <w:b/>
          <w:noProof/>
          <w:sz w:val="44"/>
          <w:szCs w:val="32"/>
          <w:lang w:eastAsia="en-AU"/>
        </w:rPr>
        <w:t>HEAD LICE</w:t>
      </w:r>
      <w:r w:rsidR="005961EB">
        <w:rPr>
          <w:rFonts w:asciiTheme="majorHAnsi" w:eastAsiaTheme="majorEastAsia" w:hAnsiTheme="majorHAnsi" w:cstheme="majorBidi"/>
          <w:b/>
          <w:sz w:val="44"/>
          <w:szCs w:val="32"/>
        </w:rPr>
        <w:t xml:space="preserve"> </w:t>
      </w:r>
      <w:r w:rsidR="00140314" w:rsidRPr="0035076D">
        <w:rPr>
          <w:rFonts w:asciiTheme="majorHAnsi" w:eastAsiaTheme="majorEastAsia" w:hAnsiTheme="majorHAnsi" w:cstheme="majorBidi"/>
          <w:b/>
          <w:sz w:val="44"/>
          <w:szCs w:val="32"/>
        </w:rPr>
        <w:t>POLICY</w:t>
      </w:r>
    </w:p>
    <w:p w14:paraId="15913D24" w14:textId="77777777" w:rsidR="00DE67D7" w:rsidRPr="0035076D" w:rsidRDefault="00DE67D7">
      <w:pPr>
        <w:rPr>
          <w:b/>
          <w:bCs/>
        </w:rPr>
      </w:pPr>
    </w:p>
    <w:p w14:paraId="7FE35362" w14:textId="77777777" w:rsidR="00150B62" w:rsidRPr="007F3662" w:rsidRDefault="00150B62" w:rsidP="00150B62">
      <w:pPr>
        <w:rPr>
          <w:b/>
          <w:bCs/>
        </w:rPr>
      </w:pPr>
      <w:r w:rsidRPr="007F3662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8DB9D6F" wp14:editId="3C33615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F3662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1A2A6BC0" wp14:editId="6874651C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F3662">
        <w:rPr>
          <w:b/>
          <w:bCs/>
        </w:rPr>
        <w:t>Help for non-English speakers</w:t>
      </w:r>
    </w:p>
    <w:p w14:paraId="4F02D77A" w14:textId="5B233F1E" w:rsidR="00150B62" w:rsidRDefault="00150B62" w:rsidP="00150B62">
      <w:r w:rsidRPr="007F3662">
        <w:t xml:space="preserve">If you need help to understand the information in this </w:t>
      </w:r>
      <w:r w:rsidR="005E7987" w:rsidRPr="007F3662">
        <w:t>policy,</w:t>
      </w:r>
      <w:r w:rsidRPr="007F3662">
        <w:t xml:space="preserve"> please contact </w:t>
      </w:r>
      <w:r>
        <w:t xml:space="preserve">the school office on </w:t>
      </w:r>
      <w:r w:rsidR="00CF79A4">
        <w:t xml:space="preserve">(03) </w:t>
      </w:r>
      <w:r>
        <w:t>9546 9210.</w:t>
      </w:r>
    </w:p>
    <w:p w14:paraId="3B114D58" w14:textId="77777777" w:rsidR="00150B62" w:rsidRDefault="00150B62">
      <w:pPr>
        <w:rPr>
          <w:bCs/>
        </w:rPr>
      </w:pPr>
    </w:p>
    <w:p w14:paraId="21D103A2" w14:textId="01687D89" w:rsidR="00FB63D3" w:rsidRPr="0035076D" w:rsidRDefault="00FB63D3">
      <w:pPr>
        <w:rPr>
          <w:bCs/>
        </w:rPr>
      </w:pPr>
      <w:r w:rsidRPr="0035076D">
        <w:rPr>
          <w:bCs/>
        </w:rPr>
        <w:t>H</w:t>
      </w:r>
      <w:r w:rsidR="0035076D" w:rsidRPr="0035076D">
        <w:rPr>
          <w:bCs/>
        </w:rPr>
        <w:t xml:space="preserve">arrisfield </w:t>
      </w:r>
      <w:r w:rsidRPr="0035076D">
        <w:rPr>
          <w:bCs/>
        </w:rPr>
        <w:t xml:space="preserve">Primary School is guided by the Department of Education </w:t>
      </w:r>
      <w:r w:rsidR="00AB3AAC">
        <w:rPr>
          <w:bCs/>
        </w:rPr>
        <w:t>school operations</w:t>
      </w:r>
      <w:r w:rsidRPr="0035076D">
        <w:rPr>
          <w:bCs/>
        </w:rPr>
        <w:t xml:space="preserve"> regarding </w:t>
      </w:r>
      <w:r w:rsidR="00AB3AAC">
        <w:rPr>
          <w:bCs/>
        </w:rPr>
        <w:t>Head Lice.</w:t>
      </w:r>
    </w:p>
    <w:p w14:paraId="6A852F72" w14:textId="77777777" w:rsidR="00FB63D3" w:rsidRPr="0035076D" w:rsidRDefault="00FB63D3">
      <w:pPr>
        <w:rPr>
          <w:bCs/>
        </w:rPr>
      </w:pPr>
    </w:p>
    <w:p w14:paraId="127A2134" w14:textId="4E2C8449" w:rsidR="00140314" w:rsidRPr="0035076D" w:rsidRDefault="00140314">
      <w:r w:rsidRPr="0035076D">
        <w:rPr>
          <w:b/>
          <w:bCs/>
        </w:rPr>
        <w:t xml:space="preserve">Refer to the following site to access the DE </w:t>
      </w:r>
      <w:r w:rsidR="00AB3AAC">
        <w:rPr>
          <w:b/>
          <w:bCs/>
        </w:rPr>
        <w:t>Head Lice</w:t>
      </w:r>
      <w:r w:rsidRPr="0035076D">
        <w:rPr>
          <w:b/>
          <w:bCs/>
        </w:rPr>
        <w:t xml:space="preserve"> Policy</w:t>
      </w:r>
    </w:p>
    <w:p w14:paraId="100AB5D6" w14:textId="07321430" w:rsidR="00AB3AAC" w:rsidRDefault="00AB3AAC" w:rsidP="00B03EA3">
      <w:pPr>
        <w:rPr>
          <w:rStyle w:val="Hyperlink"/>
        </w:rPr>
      </w:pPr>
      <w:hyperlink r:id="rId9" w:history="1">
        <w:r w:rsidRPr="00B6704E">
          <w:rPr>
            <w:rStyle w:val="Hyperlink"/>
          </w:rPr>
          <w:t>https://www2.education.vic.gov.au/pal/head-lice/policy</w:t>
        </w:r>
      </w:hyperlink>
    </w:p>
    <w:p w14:paraId="227CBB0E" w14:textId="77777777" w:rsidR="0082025E" w:rsidRDefault="0082025E" w:rsidP="00B03EA3">
      <w:pPr>
        <w:rPr>
          <w:rStyle w:val="Hyperlink"/>
          <w:color w:val="auto"/>
          <w:u w:val="none"/>
        </w:rPr>
      </w:pPr>
    </w:p>
    <w:p w14:paraId="6BA6D2C6" w14:textId="65239E4C" w:rsidR="0082025E" w:rsidRDefault="0082025E" w:rsidP="00B03EA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For constant and continual reinfestation please refer to the following site for further information</w:t>
      </w:r>
    </w:p>
    <w:p w14:paraId="30AE078F" w14:textId="77777777" w:rsidR="0082025E" w:rsidRPr="008304CC" w:rsidRDefault="0082025E" w:rsidP="0082025E">
      <w:pPr>
        <w:rPr>
          <w:rStyle w:val="Hyperlink"/>
          <w:color w:val="2F5496" w:themeColor="accent5" w:themeShade="BF"/>
        </w:rPr>
      </w:pPr>
      <w:hyperlink r:id="rId10" w:history="1">
        <w:r w:rsidRPr="008304CC">
          <w:rPr>
            <w:rStyle w:val="Hyperlink"/>
            <w:color w:val="2F5496" w:themeColor="accent5" w:themeShade="BF"/>
          </w:rPr>
          <w:t>https://www.betterhealth.vic.gov.au/health/conditionsandtreatments/head-lice-nits</w:t>
        </w:r>
      </w:hyperlink>
    </w:p>
    <w:p w14:paraId="20F6DDD6" w14:textId="77777777" w:rsidR="0082025E" w:rsidRPr="0082025E" w:rsidRDefault="0082025E" w:rsidP="00B03EA3"/>
    <w:p w14:paraId="3E0272C3" w14:textId="00A412E7" w:rsidR="004131E7" w:rsidRPr="001075C6" w:rsidRDefault="004131E7" w:rsidP="004131E7">
      <w:pPr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1075C6">
        <w:rPr>
          <w:rFonts w:asciiTheme="majorHAnsi" w:eastAsiaTheme="majorEastAsia" w:hAnsiTheme="majorHAnsi" w:cstheme="majorBidi"/>
          <w:b/>
          <w:caps/>
          <w:sz w:val="26"/>
          <w:szCs w:val="26"/>
        </w:rPr>
        <w:t>COMMUNICATION</w:t>
      </w:r>
    </w:p>
    <w:p w14:paraId="7EF97FE6" w14:textId="77777777" w:rsidR="004131E7" w:rsidRPr="001075C6" w:rsidRDefault="004131E7" w:rsidP="004131E7">
      <w:pPr>
        <w:jc w:val="both"/>
        <w:rPr>
          <w:rFonts w:ascii="Calibri" w:eastAsia="Calibri" w:hAnsi="Calibri" w:cs="Calibri"/>
          <w:color w:val="000000" w:themeColor="text1"/>
        </w:rPr>
      </w:pPr>
      <w:r w:rsidRPr="001075C6">
        <w:rPr>
          <w:rFonts w:ascii="Calibri" w:eastAsia="Calibri" w:hAnsi="Calibri" w:cs="Calibri"/>
          <w:color w:val="000000" w:themeColor="text1"/>
        </w:rPr>
        <w:t>This policy will be communicated to our school community in the following ways:</w:t>
      </w:r>
    </w:p>
    <w:p w14:paraId="45DD8F92" w14:textId="77777777" w:rsidR="005E7987" w:rsidRPr="00DD7976" w:rsidRDefault="005E7987" w:rsidP="005E7987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Available publicly </w:t>
      </w:r>
      <w:r w:rsidRPr="001075C6">
        <w:t xml:space="preserve">on our school’s website </w:t>
      </w:r>
      <w:r>
        <w:t>where applicable</w:t>
      </w:r>
    </w:p>
    <w:p w14:paraId="5FD9ABA1" w14:textId="77777777" w:rsidR="005E7987" w:rsidRPr="00B2123F" w:rsidRDefault="005E7987" w:rsidP="005E7987">
      <w:pPr>
        <w:pStyle w:val="ListParagraph"/>
        <w:numPr>
          <w:ilvl w:val="0"/>
          <w:numId w:val="1"/>
        </w:numPr>
        <w:spacing w:after="180" w:line="240" w:lineRule="auto"/>
        <w:jc w:val="both"/>
      </w:pPr>
      <w:r w:rsidRPr="00B2123F">
        <w:t>Saved on COMPASS under School Documentation</w:t>
      </w:r>
    </w:p>
    <w:p w14:paraId="3C9A264A" w14:textId="77777777" w:rsidR="005E7987" w:rsidRPr="00221648" w:rsidRDefault="005E7987" w:rsidP="005E798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075C6">
        <w:t xml:space="preserve">Included in staff induction </w:t>
      </w:r>
      <w:r w:rsidRPr="00B14DE4">
        <w:t>processes</w:t>
      </w:r>
      <w:r>
        <w:t xml:space="preserve">, </w:t>
      </w:r>
      <w:r w:rsidRPr="00B14DE4">
        <w:t>staff training</w:t>
      </w:r>
      <w:r w:rsidRPr="00290E29">
        <w:t xml:space="preserve"> </w:t>
      </w:r>
      <w:r>
        <w:t xml:space="preserve">and child safety training </w:t>
      </w:r>
      <w:r w:rsidRPr="00B47E5D">
        <w:t>processes</w:t>
      </w:r>
      <w:r w:rsidRPr="00221648">
        <w:rPr>
          <w:sz w:val="18"/>
          <w:szCs w:val="18"/>
        </w:rPr>
        <w:t xml:space="preserve"> </w:t>
      </w:r>
    </w:p>
    <w:p w14:paraId="00BBC6D1" w14:textId="77777777" w:rsidR="005E7987" w:rsidRPr="001075C6" w:rsidRDefault="005E7987" w:rsidP="005E7987">
      <w:pPr>
        <w:pStyle w:val="ListParagraph"/>
        <w:numPr>
          <w:ilvl w:val="0"/>
          <w:numId w:val="1"/>
        </w:numPr>
        <w:spacing w:after="180" w:line="240" w:lineRule="auto"/>
        <w:jc w:val="both"/>
      </w:pPr>
      <w:r w:rsidRPr="001075C6">
        <w:t>Discussed at staff briefings/meetings as required</w:t>
      </w:r>
    </w:p>
    <w:p w14:paraId="3EC702E9" w14:textId="77777777" w:rsidR="005E7987" w:rsidRDefault="005E7987" w:rsidP="005E7987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</w:rPr>
      </w:pPr>
      <w:r w:rsidRPr="001075C6">
        <w:rPr>
          <w:rFonts w:eastAsiaTheme="minorEastAsia"/>
        </w:rPr>
        <w:t>Discussed at parent information nights/sessions</w:t>
      </w:r>
      <w:r>
        <w:rPr>
          <w:rFonts w:eastAsiaTheme="minorEastAsia"/>
        </w:rPr>
        <w:t xml:space="preserve"> where applicable</w:t>
      </w:r>
    </w:p>
    <w:p w14:paraId="73C78D51" w14:textId="77777777" w:rsidR="005E7987" w:rsidRDefault="005E7987" w:rsidP="005E7987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Included as annual reference as a COMPASS notification if required</w:t>
      </w:r>
    </w:p>
    <w:p w14:paraId="49855E93" w14:textId="77777777" w:rsidR="005E7987" w:rsidRPr="001075C6" w:rsidRDefault="005E7987" w:rsidP="005E7987">
      <w:pPr>
        <w:pStyle w:val="ListParagraph"/>
        <w:numPr>
          <w:ilvl w:val="0"/>
          <w:numId w:val="1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Made available in hard copy from school administration upon request.</w:t>
      </w:r>
    </w:p>
    <w:p w14:paraId="23DF2B19" w14:textId="06120357" w:rsidR="004131E7" w:rsidRDefault="004131E7" w:rsidP="00B03EA3"/>
    <w:p w14:paraId="14CA04AC" w14:textId="77777777" w:rsidR="00F66C5B" w:rsidRDefault="00F66C5B" w:rsidP="00F66C5B">
      <w:pPr>
        <w:keepNext/>
        <w:keepLines/>
        <w:spacing w:before="40" w:after="240"/>
        <w:jc w:val="both"/>
        <w:outlineLvl w:val="1"/>
        <w:rPr>
          <w:rFonts w:asciiTheme="majorHAnsi" w:hAnsiTheme="majorHAnsi" w:cstheme="majorHAnsi"/>
          <w:b/>
          <w:caps/>
          <w:sz w:val="26"/>
          <w:szCs w:val="26"/>
        </w:rPr>
      </w:pPr>
      <w:r w:rsidRPr="00862CDF">
        <w:rPr>
          <w:rFonts w:asciiTheme="majorHAnsi" w:hAnsiTheme="majorHAnsi" w:cstheme="majorHAnsi"/>
          <w:b/>
          <w:caps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F66C5B" w:rsidRPr="00862CDF" w14:paraId="19A58A4F" w14:textId="77777777" w:rsidTr="00A20869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F54E" w14:textId="77777777" w:rsidR="00F66C5B" w:rsidRPr="00862CDF" w:rsidRDefault="00F66C5B" w:rsidP="00A208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7B5E" w14:textId="0D85E9BF" w:rsidR="00F66C5B" w:rsidRPr="00862CDF" w:rsidRDefault="00B94E61" w:rsidP="00A208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  <w:r w:rsidRPr="00B94E61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May 2025</w:t>
            </w:r>
            <w:r w:rsidR="00F66C5B" w:rsidRPr="00862CD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66C5B" w:rsidRPr="00862CDF" w14:paraId="12DF86A8" w14:textId="77777777" w:rsidTr="00A20869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C546" w14:textId="77777777" w:rsidR="00F66C5B" w:rsidRPr="00862CDF" w:rsidRDefault="00F66C5B" w:rsidP="00A208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00B1" w14:textId="7982210F" w:rsidR="00F66C5B" w:rsidRPr="00862CDF" w:rsidRDefault="00B94E61" w:rsidP="00A208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May </w:t>
            </w:r>
            <w:r w:rsidR="00F66C5B">
              <w:rPr>
                <w:rFonts w:ascii="Calibri" w:eastAsia="Times New Roman" w:hAnsi="Calibri" w:cs="Times New Roman"/>
                <w:lang w:eastAsia="en-AU"/>
              </w:rPr>
              <w:t>202</w:t>
            </w:r>
            <w:r>
              <w:rPr>
                <w:rFonts w:ascii="Calibri" w:eastAsia="Times New Roman" w:hAnsi="Calibri" w:cs="Times New Roman"/>
                <w:lang w:eastAsia="en-AU"/>
              </w:rPr>
              <w:t>6</w:t>
            </w:r>
          </w:p>
        </w:tc>
      </w:tr>
    </w:tbl>
    <w:p w14:paraId="243D945A" w14:textId="77777777" w:rsidR="00F66C5B" w:rsidRDefault="00F66C5B" w:rsidP="00F66C5B"/>
    <w:p w14:paraId="6D526AE1" w14:textId="77777777" w:rsidR="00CF047C" w:rsidRDefault="00CF047C" w:rsidP="00F66C5B"/>
    <w:sectPr w:rsidR="00CF047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2EAE" w14:textId="77777777" w:rsidR="00474A3E" w:rsidRDefault="00474A3E" w:rsidP="00474A3E">
      <w:pPr>
        <w:spacing w:after="0" w:line="240" w:lineRule="auto"/>
      </w:pPr>
      <w:r>
        <w:separator/>
      </w:r>
    </w:p>
  </w:endnote>
  <w:endnote w:type="continuationSeparator" w:id="0">
    <w:p w14:paraId="1683E8D5" w14:textId="77777777" w:rsidR="00474A3E" w:rsidRDefault="00474A3E" w:rsidP="0047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1223" w14:textId="77777777" w:rsidR="00474A3E" w:rsidRDefault="00474A3E">
    <w:pPr>
      <w:pStyle w:val="Footer"/>
    </w:pPr>
    <w:r>
      <w:t>HARRISFIELD PRIMARY SCHOOL</w:t>
    </w:r>
  </w:p>
  <w:p w14:paraId="1B709897" w14:textId="77777777" w:rsidR="00474A3E" w:rsidRDefault="0047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E47F" w14:textId="77777777" w:rsidR="00474A3E" w:rsidRDefault="00474A3E" w:rsidP="00474A3E">
      <w:pPr>
        <w:spacing w:after="0" w:line="240" w:lineRule="auto"/>
      </w:pPr>
      <w:r>
        <w:separator/>
      </w:r>
    </w:p>
  </w:footnote>
  <w:footnote w:type="continuationSeparator" w:id="0">
    <w:p w14:paraId="6C74279B" w14:textId="77777777" w:rsidR="00474A3E" w:rsidRDefault="00474A3E" w:rsidP="0047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F602C"/>
    <w:multiLevelType w:val="hybridMultilevel"/>
    <w:tmpl w:val="72B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4816">
    <w:abstractNumId w:val="1"/>
  </w:num>
  <w:num w:numId="2" w16cid:durableId="46277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D7"/>
    <w:rsid w:val="000D727B"/>
    <w:rsid w:val="000E234B"/>
    <w:rsid w:val="00133C26"/>
    <w:rsid w:val="00140314"/>
    <w:rsid w:val="00150B62"/>
    <w:rsid w:val="00223B04"/>
    <w:rsid w:val="0035076D"/>
    <w:rsid w:val="004131E7"/>
    <w:rsid w:val="00474A3E"/>
    <w:rsid w:val="0051158C"/>
    <w:rsid w:val="005961EB"/>
    <w:rsid w:val="005E7987"/>
    <w:rsid w:val="00666543"/>
    <w:rsid w:val="006A24AE"/>
    <w:rsid w:val="007617A5"/>
    <w:rsid w:val="0082025E"/>
    <w:rsid w:val="008304CC"/>
    <w:rsid w:val="009A4EA2"/>
    <w:rsid w:val="00AB3AAC"/>
    <w:rsid w:val="00B03EA3"/>
    <w:rsid w:val="00B113D3"/>
    <w:rsid w:val="00B45BCC"/>
    <w:rsid w:val="00B94E61"/>
    <w:rsid w:val="00C03354"/>
    <w:rsid w:val="00C05C05"/>
    <w:rsid w:val="00CF047C"/>
    <w:rsid w:val="00CF79A4"/>
    <w:rsid w:val="00D04C0E"/>
    <w:rsid w:val="00DE67D7"/>
    <w:rsid w:val="00F509C5"/>
    <w:rsid w:val="00F66C5B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428D"/>
  <w15:chartTrackingRefBased/>
  <w15:docId w15:val="{D3906983-4468-4847-A6A0-4D8ACE0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7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3E"/>
  </w:style>
  <w:style w:type="paragraph" w:styleId="Footer">
    <w:name w:val="footer"/>
    <w:basedOn w:val="Normal"/>
    <w:link w:val="FooterChar"/>
    <w:uiPriority w:val="99"/>
    <w:unhideWhenUsed/>
    <w:rsid w:val="00474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3E"/>
  </w:style>
  <w:style w:type="paragraph" w:styleId="BalloonText">
    <w:name w:val="Balloon Text"/>
    <w:basedOn w:val="Normal"/>
    <w:link w:val="BalloonTextChar"/>
    <w:uiPriority w:val="99"/>
    <w:semiHidden/>
    <w:unhideWhenUsed/>
    <w:rsid w:val="00B0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A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4C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31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etterhealth.vic.gov.au/health/conditionsandtreatments/head-lice-n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head-lice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Gillian</dc:creator>
  <cp:keywords/>
  <dc:description/>
  <cp:lastModifiedBy>Deb Kampl</cp:lastModifiedBy>
  <cp:revision>5</cp:revision>
  <cp:lastPrinted>2020-08-11T01:58:00Z</cp:lastPrinted>
  <dcterms:created xsi:type="dcterms:W3CDTF">2025-05-29T00:37:00Z</dcterms:created>
  <dcterms:modified xsi:type="dcterms:W3CDTF">2025-05-29T00:39:00Z</dcterms:modified>
</cp:coreProperties>
</file>